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1ACB4B" w14:textId="2D70C137" w:rsidR="00315489" w:rsidRPr="00A415A0" w:rsidRDefault="00315489" w:rsidP="00315489">
      <w:pPr>
        <w:spacing w:after="0" w:line="240" w:lineRule="auto"/>
        <w:jc w:val="center"/>
        <w:rPr>
          <w:rFonts w:ascii="Times New Roman" w:eastAsia="Times New Roman" w:hAnsi="Times New Roman" w:cs="Times New Roman"/>
          <w:b/>
          <w:sz w:val="24"/>
          <w:szCs w:val="24"/>
          <w:lang w:eastAsia="zh-CN"/>
        </w:rPr>
      </w:pPr>
      <w:r w:rsidRPr="00A415A0">
        <w:rPr>
          <w:rFonts w:ascii="Times New Roman" w:eastAsia="Times New Roman" w:hAnsi="Times New Roman" w:cs="Times New Roman"/>
          <w:noProof/>
          <w:sz w:val="22"/>
          <w:szCs w:val="22"/>
          <w:lang w:eastAsia="zh-CN"/>
          <w14:ligatures w14:val="standardContextual"/>
        </w:rPr>
        <w:drawing>
          <wp:anchor distT="0" distB="0" distL="114300" distR="114300" simplePos="0" relativeHeight="251659264" behindDoc="0" locked="0" layoutInCell="1" allowOverlap="1" wp14:anchorId="49D7113B" wp14:editId="26358008">
            <wp:simplePos x="0" y="0"/>
            <wp:positionH relativeFrom="margin">
              <wp:align>center</wp:align>
            </wp:positionH>
            <wp:positionV relativeFrom="paragraph">
              <wp:posOffset>247015</wp:posOffset>
            </wp:positionV>
            <wp:extent cx="542925" cy="657225"/>
            <wp:effectExtent l="0" t="0" r="9525" b="9525"/>
            <wp:wrapTopAndBottom/>
            <wp:docPr id="1618400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2925" cy="6572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84AD73" w14:textId="77777777" w:rsidR="00315489" w:rsidRDefault="00315489" w:rsidP="00315489">
      <w:pPr>
        <w:tabs>
          <w:tab w:val="left" w:pos="567"/>
        </w:tabs>
        <w:spacing w:after="0" w:line="240" w:lineRule="auto"/>
        <w:jc w:val="center"/>
        <w:rPr>
          <w:rFonts w:ascii="Times New Roman" w:eastAsia="Times New Roman" w:hAnsi="Times New Roman" w:cs="Times New Roman"/>
          <w:b/>
          <w:bCs/>
          <w:color w:val="000000"/>
          <w:sz w:val="24"/>
          <w:szCs w:val="24"/>
          <w:lang w:eastAsia="en-US"/>
          <w14:ligatures w14:val="standardContextual"/>
        </w:rPr>
      </w:pPr>
    </w:p>
    <w:p w14:paraId="0BF5DCFB" w14:textId="6D7D8C85" w:rsidR="00315489" w:rsidRPr="00A415A0" w:rsidRDefault="00315489" w:rsidP="00315489">
      <w:pPr>
        <w:tabs>
          <w:tab w:val="left" w:pos="567"/>
        </w:tabs>
        <w:spacing w:after="0" w:line="240" w:lineRule="auto"/>
        <w:jc w:val="center"/>
        <w:rPr>
          <w:rFonts w:ascii="Times New Roman" w:eastAsia="Times New Roman" w:hAnsi="Times New Roman" w:cs="Times New Roman"/>
          <w:b/>
          <w:bCs/>
          <w:color w:val="000000"/>
          <w:sz w:val="24"/>
          <w:szCs w:val="24"/>
          <w:lang w:eastAsia="en-US"/>
          <w14:ligatures w14:val="standardContextual"/>
        </w:rPr>
      </w:pPr>
      <w:r w:rsidRPr="00A415A0">
        <w:rPr>
          <w:rFonts w:ascii="Times New Roman" w:eastAsia="Times New Roman" w:hAnsi="Times New Roman" w:cs="Times New Roman"/>
          <w:b/>
          <w:bCs/>
          <w:color w:val="000000"/>
          <w:sz w:val="24"/>
          <w:szCs w:val="24"/>
          <w:lang w:eastAsia="en-US"/>
          <w14:ligatures w14:val="standardContextual"/>
        </w:rPr>
        <w:t>KUPIŠKIO RAJONO SAVIVALDYBĖS ADMINSITRACIJA</w:t>
      </w:r>
    </w:p>
    <w:p w14:paraId="722B4FC3" w14:textId="77777777" w:rsidR="00315489" w:rsidRPr="00A415A0" w:rsidRDefault="00315489" w:rsidP="00315489">
      <w:pPr>
        <w:spacing w:after="0" w:line="240" w:lineRule="auto"/>
        <w:jc w:val="center"/>
        <w:rPr>
          <w:rFonts w:ascii="Times New Roman" w:eastAsia="Times New Roman" w:hAnsi="Times New Roman" w:cs="Times New Roman"/>
          <w:noProof/>
          <w:sz w:val="16"/>
          <w:szCs w:val="16"/>
          <w14:ligatures w14:val="standardContextual"/>
        </w:rPr>
      </w:pPr>
      <w:r w:rsidRPr="00A415A0">
        <w:rPr>
          <w:rFonts w:ascii="Times New Roman" w:eastAsia="Times New Roman" w:hAnsi="Times New Roman" w:cs="Times New Roman"/>
          <w:noProof/>
          <w:sz w:val="16"/>
          <w:szCs w:val="16"/>
          <w14:ligatures w14:val="standardContextual"/>
        </w:rPr>
        <w:t xml:space="preserve">Biudžetinė įstaiga, Vytauto g. 2, LT-40115 Kupiškis, tel. +370 459 35500, el. p. savivaldybe@kupiskis.lt </w:t>
      </w:r>
    </w:p>
    <w:p w14:paraId="029FF018" w14:textId="77777777" w:rsidR="00315489" w:rsidRPr="00A415A0" w:rsidRDefault="00315489" w:rsidP="00315489">
      <w:pPr>
        <w:pBdr>
          <w:bottom w:val="single" w:sz="4" w:space="1" w:color="auto"/>
        </w:pBdr>
        <w:spacing w:after="0" w:line="240" w:lineRule="auto"/>
        <w:jc w:val="center"/>
        <w:rPr>
          <w:rFonts w:ascii="Times New Roman" w:eastAsia="Times New Roman" w:hAnsi="Times New Roman" w:cs="Times New Roman"/>
          <w:sz w:val="24"/>
          <w:szCs w:val="24"/>
          <w14:ligatures w14:val="standardContextual"/>
        </w:rPr>
      </w:pPr>
      <w:r w:rsidRPr="00A415A0">
        <w:rPr>
          <w:rFonts w:ascii="Times New Roman" w:eastAsia="Times New Roman" w:hAnsi="Times New Roman" w:cs="Times New Roman"/>
          <w:noProof/>
          <w:sz w:val="16"/>
          <w:szCs w:val="16"/>
          <w14:ligatures w14:val="standardContextual"/>
        </w:rPr>
        <w:t>Duomenys kaupiami ir saugomi Juridinių asmenų registre, kodas 188774975</w:t>
      </w:r>
    </w:p>
    <w:p w14:paraId="4CCA6CC2" w14:textId="77777777" w:rsidR="00315489" w:rsidRPr="00A415A0" w:rsidRDefault="00315489" w:rsidP="00315489">
      <w:pPr>
        <w:spacing w:after="0" w:line="240" w:lineRule="auto"/>
        <w:contextualSpacing/>
        <w:jc w:val="center"/>
        <w:rPr>
          <w:rFonts w:ascii="Times New Roman" w:eastAsia="Times New Roman" w:hAnsi="Times New Roman" w:cs="Times New Roman"/>
          <w:b/>
          <w:bCs/>
          <w:sz w:val="28"/>
          <w:szCs w:val="28"/>
          <w:lang w:eastAsia="en-US"/>
          <w14:ligatures w14:val="standardContextual"/>
        </w:rPr>
      </w:pPr>
    </w:p>
    <w:p w14:paraId="0CBB367C" w14:textId="77777777" w:rsidR="00315489" w:rsidRPr="00A415A0" w:rsidRDefault="00315489" w:rsidP="00315489">
      <w:pPr>
        <w:spacing w:after="0" w:line="240" w:lineRule="auto"/>
        <w:ind w:left="5184" w:firstLine="1296"/>
        <w:rPr>
          <w:rFonts w:ascii="Times New Roman" w:eastAsia="Times New Roman" w:hAnsi="Times New Roman" w:cs="Times New Roman"/>
          <w:sz w:val="24"/>
          <w:szCs w:val="24"/>
          <w:lang w:eastAsia="en-US"/>
          <w14:ligatures w14:val="standardContextual"/>
        </w:rPr>
      </w:pPr>
    </w:p>
    <w:p w14:paraId="0525DBA9" w14:textId="77777777" w:rsidR="00315489" w:rsidRPr="00A415A0" w:rsidRDefault="00315489" w:rsidP="00315489">
      <w:pPr>
        <w:spacing w:after="0" w:line="240" w:lineRule="auto"/>
        <w:ind w:left="5184"/>
        <w:rPr>
          <w:rFonts w:ascii="Times New Roman" w:eastAsia="Times New Roman" w:hAnsi="Times New Roman" w:cs="Times New Roman"/>
          <w:sz w:val="22"/>
          <w:szCs w:val="22"/>
          <w:lang w:eastAsia="en-US"/>
          <w14:ligatures w14:val="standardContextual"/>
        </w:rPr>
      </w:pPr>
      <w:r w:rsidRPr="00A415A0">
        <w:rPr>
          <w:rFonts w:ascii="Times New Roman" w:eastAsia="Times New Roman" w:hAnsi="Times New Roman" w:cs="Times New Roman"/>
          <w:sz w:val="22"/>
          <w:szCs w:val="22"/>
          <w:lang w:eastAsia="en-US"/>
          <w14:ligatures w14:val="standardContextual"/>
        </w:rPr>
        <w:t>PATVIRTINTA:</w:t>
      </w:r>
    </w:p>
    <w:p w14:paraId="1868A71B" w14:textId="77777777" w:rsidR="00315489" w:rsidRPr="00A415A0" w:rsidRDefault="00315489" w:rsidP="00315489">
      <w:pPr>
        <w:spacing w:after="0" w:line="240" w:lineRule="auto"/>
        <w:ind w:left="5184"/>
        <w:rPr>
          <w:rFonts w:ascii="Times New Roman" w:eastAsia="Times New Roman" w:hAnsi="Times New Roman" w:cs="Times New Roman"/>
          <w:sz w:val="22"/>
          <w:szCs w:val="22"/>
          <w:lang w:eastAsia="en-US"/>
          <w14:ligatures w14:val="standardContextual"/>
        </w:rPr>
      </w:pPr>
      <w:r w:rsidRPr="00A415A0">
        <w:rPr>
          <w:rFonts w:ascii="Times New Roman" w:eastAsia="Times New Roman" w:hAnsi="Times New Roman" w:cs="Times New Roman"/>
          <w:sz w:val="22"/>
          <w:szCs w:val="22"/>
          <w:lang w:eastAsia="en-US"/>
          <w14:ligatures w14:val="standardContextual"/>
        </w:rPr>
        <w:t>Kupiškio rajono savivaldybės administracijos</w:t>
      </w:r>
    </w:p>
    <w:p w14:paraId="01DF7FF1" w14:textId="015789F7" w:rsidR="00315489" w:rsidRPr="000F7D9F" w:rsidRDefault="00315489" w:rsidP="00315489">
      <w:pPr>
        <w:spacing w:after="0" w:line="240" w:lineRule="auto"/>
        <w:ind w:left="5184"/>
        <w:rPr>
          <w:rFonts w:ascii="Times New Roman" w:eastAsia="Times New Roman" w:hAnsi="Times New Roman" w:cs="Times New Roman"/>
          <w:sz w:val="22"/>
          <w:szCs w:val="22"/>
          <w:lang w:eastAsia="en-US"/>
          <w14:ligatures w14:val="standardContextual"/>
        </w:rPr>
      </w:pPr>
      <w:r w:rsidRPr="00A415A0">
        <w:rPr>
          <w:rFonts w:ascii="Times New Roman" w:eastAsia="Times New Roman" w:hAnsi="Times New Roman" w:cs="Times New Roman"/>
          <w:sz w:val="22"/>
          <w:szCs w:val="22"/>
          <w:lang w:eastAsia="en-US"/>
          <w14:ligatures w14:val="standardContextual"/>
        </w:rPr>
        <w:t xml:space="preserve">Viešųjų pirkimų komisijos posėdžio </w:t>
      </w:r>
      <w:r w:rsidRPr="000F7D9F">
        <w:rPr>
          <w:rFonts w:ascii="Times New Roman" w:eastAsia="Times New Roman" w:hAnsi="Times New Roman" w:cs="Times New Roman"/>
          <w:sz w:val="22"/>
          <w:szCs w:val="22"/>
          <w:lang w:eastAsia="en-US"/>
          <w14:ligatures w14:val="standardContextual"/>
        </w:rPr>
        <w:t>2025-0</w:t>
      </w:r>
      <w:r>
        <w:rPr>
          <w:rFonts w:ascii="Times New Roman" w:eastAsia="Times New Roman" w:hAnsi="Times New Roman" w:cs="Times New Roman"/>
          <w:sz w:val="22"/>
          <w:szCs w:val="22"/>
          <w:lang w:eastAsia="en-US"/>
          <w14:ligatures w14:val="standardContextual"/>
        </w:rPr>
        <w:t>5</w:t>
      </w:r>
      <w:r w:rsidRPr="000F7D9F">
        <w:rPr>
          <w:rFonts w:ascii="Times New Roman" w:eastAsia="Times New Roman" w:hAnsi="Times New Roman" w:cs="Times New Roman"/>
          <w:sz w:val="22"/>
          <w:szCs w:val="22"/>
          <w:lang w:eastAsia="en-US"/>
          <w14:ligatures w14:val="standardContextual"/>
        </w:rPr>
        <w:t>-</w:t>
      </w:r>
      <w:r w:rsidR="00313997">
        <w:rPr>
          <w:rFonts w:ascii="Times New Roman" w:eastAsia="Times New Roman" w:hAnsi="Times New Roman" w:cs="Times New Roman"/>
          <w:sz w:val="22"/>
          <w:szCs w:val="22"/>
          <w:lang w:eastAsia="en-US"/>
          <w14:ligatures w14:val="standardContextual"/>
        </w:rPr>
        <w:t>13</w:t>
      </w:r>
    </w:p>
    <w:p w14:paraId="763BFED0" w14:textId="0AB47E40" w:rsidR="00315489" w:rsidRPr="00A415A0" w:rsidRDefault="00315489" w:rsidP="00315489">
      <w:pPr>
        <w:spacing w:after="0" w:line="240" w:lineRule="auto"/>
        <w:ind w:left="5184"/>
        <w:rPr>
          <w:rFonts w:ascii="Times New Roman" w:eastAsia="Times New Roman" w:hAnsi="Times New Roman" w:cs="Times New Roman"/>
          <w:sz w:val="22"/>
          <w:szCs w:val="22"/>
          <w:lang w:eastAsia="en-US"/>
          <w14:ligatures w14:val="standardContextual"/>
        </w:rPr>
      </w:pPr>
      <w:r w:rsidRPr="000F7D9F">
        <w:rPr>
          <w:rFonts w:ascii="Times New Roman" w:eastAsia="Times New Roman" w:hAnsi="Times New Roman" w:cs="Times New Roman"/>
          <w:sz w:val="22"/>
          <w:szCs w:val="22"/>
          <w:lang w:eastAsia="en-US"/>
          <w14:ligatures w14:val="standardContextual"/>
        </w:rPr>
        <w:t xml:space="preserve">protokolu Nr. </w:t>
      </w:r>
    </w:p>
    <w:p w14:paraId="0AD83A19" w14:textId="19CAEB5F" w:rsidR="79A52F8C" w:rsidRDefault="79A52F8C" w:rsidP="79A52F8C">
      <w:pPr>
        <w:spacing w:after="120" w:line="20" w:lineRule="atLeast"/>
        <w:contextualSpacing/>
        <w:jc w:val="center"/>
        <w:rPr>
          <w:b/>
          <w:bCs/>
          <w:color w:val="00B050"/>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0CE733B5" w14:textId="46B8C41A" w:rsidR="00C32E53" w:rsidRPr="00F0499F" w:rsidRDefault="00C32E53" w:rsidP="00315489">
          <w:pPr>
            <w:spacing w:after="120" w:line="20" w:lineRule="atLeast"/>
            <w:contextualSpacing/>
            <w:jc w:val="center"/>
            <w:rPr>
              <w:rFonts w:cstheme="minorHAnsi"/>
              <w:color w:val="00B050"/>
              <w:sz w:val="24"/>
              <w:szCs w:val="24"/>
            </w:rPr>
          </w:pPr>
        </w:p>
        <w:p w14:paraId="46315E48" w14:textId="7FF3902B" w:rsidR="00C32E53" w:rsidRPr="00F0499F" w:rsidRDefault="00C32E53" w:rsidP="004E4612">
          <w:pPr>
            <w:spacing w:after="120" w:line="20" w:lineRule="atLeast"/>
            <w:contextualSpacing/>
            <w:jc w:val="center"/>
            <w:rPr>
              <w:rFonts w:cstheme="minorHAnsi"/>
              <w:color w:val="00B050"/>
              <w:sz w:val="24"/>
              <w:szCs w:val="24"/>
            </w:rPr>
          </w:pPr>
        </w:p>
        <w:p w14:paraId="4B92F888" w14:textId="0DB9545E" w:rsidR="00C32E53" w:rsidRPr="00F0499F" w:rsidRDefault="00EB164F" w:rsidP="00DE7037">
          <w:pPr>
            <w:tabs>
              <w:tab w:val="left" w:pos="870"/>
            </w:tabs>
            <w:spacing w:after="120" w:line="20" w:lineRule="atLeast"/>
            <w:contextualSpacing/>
            <w:rPr>
              <w:rFonts w:cstheme="minorHAnsi"/>
              <w:color w:val="00B050"/>
              <w:sz w:val="24"/>
              <w:szCs w:val="24"/>
            </w:rPr>
          </w:pPr>
          <w:r w:rsidRPr="00F0499F">
            <w:rPr>
              <w:rFonts w:cstheme="minorHAnsi"/>
              <w:color w:val="00B050"/>
              <w:sz w:val="24"/>
              <w:szCs w:val="24"/>
            </w:rPr>
            <w:tab/>
          </w:r>
        </w:p>
        <w:p w14:paraId="06092F01" w14:textId="394D5790" w:rsidR="00315489" w:rsidRPr="00A415A0" w:rsidRDefault="00315489" w:rsidP="002F7EF9">
          <w:pPr>
            <w:spacing w:after="0" w:line="360" w:lineRule="auto"/>
            <w:contextualSpacing/>
            <w:jc w:val="center"/>
            <w:rPr>
              <w:rFonts w:ascii="Times New Roman" w:eastAsia="Times New Roman" w:hAnsi="Times New Roman" w:cs="Times New Roman"/>
              <w:b/>
              <w:bCs/>
              <w:sz w:val="24"/>
              <w:szCs w:val="24"/>
              <w:lang w:eastAsia="en-US"/>
              <w14:ligatures w14:val="standardContextual"/>
            </w:rPr>
          </w:pPr>
          <w:r w:rsidRPr="00A415A0">
            <w:rPr>
              <w:rFonts w:ascii="Times New Roman" w:eastAsia="Times New Roman" w:hAnsi="Times New Roman" w:cs="Times New Roman"/>
              <w:b/>
              <w:bCs/>
              <w:sz w:val="24"/>
              <w:szCs w:val="24"/>
              <w:lang w:eastAsia="en-US"/>
              <w14:ligatures w14:val="standardContextual"/>
            </w:rPr>
            <w:t>ATVIRO (SUPAPRASTINTO) VIEŠOJO PIRKIMO</w:t>
          </w:r>
        </w:p>
        <w:p w14:paraId="295CF3E2" w14:textId="78CCC149" w:rsidR="00315489" w:rsidRPr="00A415A0" w:rsidRDefault="00315489" w:rsidP="002F7EF9">
          <w:pPr>
            <w:pStyle w:val="Body"/>
            <w:spacing w:line="360" w:lineRule="auto"/>
            <w:jc w:val="center"/>
            <w:rPr>
              <w:rFonts w:ascii="Times New Roman" w:eastAsia="Times New Roman" w:hAnsi="Times New Roman" w:cs="Times New Roman"/>
              <w:b/>
              <w:bCs/>
              <w:sz w:val="24"/>
              <w:szCs w:val="24"/>
              <w:lang w:val="lt-LT" w:eastAsia="en-US"/>
              <w14:ligatures w14:val="standardContextual"/>
            </w:rPr>
          </w:pPr>
          <w:r w:rsidRPr="00A415A0">
            <w:rPr>
              <w:rFonts w:ascii="Times New Roman" w:eastAsia="Times New Roman" w:hAnsi="Times New Roman" w:cs="Times New Roman"/>
              <w:b/>
              <w:bCs/>
              <w:sz w:val="24"/>
              <w:szCs w:val="24"/>
              <w:lang w:val="lt-LT" w:eastAsia="en-US"/>
              <w14:ligatures w14:val="standardContextual"/>
            </w:rPr>
            <w:t>„</w:t>
          </w:r>
          <w:r w:rsidR="000B4016">
            <w:rPr>
              <w:rFonts w:ascii="Times New Roman" w:eastAsia="Times New Roman" w:hAnsi="Times New Roman" w:cs="Times New Roman"/>
              <w:b/>
              <w:bCs/>
              <w:sz w:val="24"/>
              <w:szCs w:val="24"/>
              <w:lang w:val="lt-LT" w:eastAsia="en-US"/>
              <w14:ligatures w14:val="standardContextual"/>
            </w:rPr>
            <w:t xml:space="preserve">LENGVŲJŲ </w:t>
          </w:r>
          <w:r>
            <w:rPr>
              <w:rFonts w:ascii="Times New Roman" w:eastAsia="Times New Roman" w:hAnsi="Times New Roman" w:cs="Times New Roman"/>
              <w:b/>
              <w:sz w:val="24"/>
              <w:szCs w:val="24"/>
              <w:lang w:val="lt-LT"/>
            </w:rPr>
            <w:t xml:space="preserve">AUTOMOBILIŲ </w:t>
          </w:r>
          <w:r w:rsidR="000B4016">
            <w:rPr>
              <w:rFonts w:ascii="Times New Roman" w:eastAsia="Times New Roman" w:hAnsi="Times New Roman" w:cs="Times New Roman"/>
              <w:b/>
              <w:sz w:val="24"/>
              <w:szCs w:val="24"/>
              <w:lang w:val="lt-LT"/>
            </w:rPr>
            <w:t>(</w:t>
          </w:r>
          <w:r>
            <w:rPr>
              <w:rFonts w:ascii="Times New Roman" w:eastAsia="Times New Roman" w:hAnsi="Times New Roman" w:cs="Times New Roman"/>
              <w:b/>
              <w:sz w:val="24"/>
              <w:szCs w:val="24"/>
              <w:lang w:val="lt-LT"/>
            </w:rPr>
            <w:t>6 VNT.</w:t>
          </w:r>
          <w:r w:rsidR="000B4016">
            <w:rPr>
              <w:rFonts w:ascii="Times New Roman" w:eastAsia="Times New Roman" w:hAnsi="Times New Roman" w:cs="Times New Roman"/>
              <w:b/>
              <w:sz w:val="24"/>
              <w:szCs w:val="24"/>
              <w:lang w:val="lt-LT"/>
            </w:rPr>
            <w:t>)</w:t>
          </w:r>
          <w:r>
            <w:rPr>
              <w:rFonts w:ascii="Times New Roman" w:eastAsia="Times New Roman" w:hAnsi="Times New Roman" w:cs="Times New Roman"/>
              <w:b/>
              <w:sz w:val="24"/>
              <w:szCs w:val="24"/>
              <w:lang w:val="lt-LT"/>
            </w:rPr>
            <w:t xml:space="preserve"> </w:t>
          </w:r>
          <w:r w:rsidR="0051686D">
            <w:rPr>
              <w:rFonts w:ascii="Times New Roman" w:eastAsia="Times New Roman" w:hAnsi="Times New Roman" w:cs="Times New Roman"/>
              <w:b/>
              <w:sz w:val="24"/>
              <w:szCs w:val="24"/>
              <w:lang w:val="lt-LT"/>
            </w:rPr>
            <w:t>FINANSINĖ NUOMA (LIZINGAS)</w:t>
          </w:r>
          <w:r w:rsidRPr="00A415A0">
            <w:rPr>
              <w:rFonts w:ascii="Times New Roman" w:eastAsia="Times New Roman" w:hAnsi="Times New Roman" w:cs="Times New Roman"/>
              <w:b/>
              <w:bCs/>
              <w:sz w:val="24"/>
              <w:szCs w:val="24"/>
              <w:lang w:val="lt-LT" w:eastAsia="en-US"/>
              <w14:ligatures w14:val="standardContextual"/>
            </w:rPr>
            <w:t>”</w:t>
          </w:r>
        </w:p>
        <w:p w14:paraId="6E04F99E" w14:textId="77777777" w:rsidR="00315489" w:rsidRPr="00A415A0" w:rsidRDefault="00315489" w:rsidP="002F7EF9">
          <w:pPr>
            <w:pStyle w:val="Body"/>
            <w:spacing w:line="360" w:lineRule="auto"/>
            <w:jc w:val="center"/>
            <w:rPr>
              <w:rFonts w:ascii="Times New Roman" w:eastAsia="Times New Roman" w:hAnsi="Times New Roman" w:cs="Times New Roman"/>
              <w:b/>
              <w:bCs/>
              <w:sz w:val="24"/>
              <w:szCs w:val="24"/>
              <w:lang w:val="lt-LT" w:eastAsia="en-US"/>
              <w14:ligatures w14:val="standardContextual"/>
            </w:rPr>
          </w:pPr>
          <w:r w:rsidRPr="00A415A0">
            <w:rPr>
              <w:rFonts w:ascii="Times New Roman" w:eastAsia="Times New Roman" w:hAnsi="Times New Roman" w:cs="Times New Roman"/>
              <w:b/>
              <w:bCs/>
              <w:sz w:val="24"/>
              <w:szCs w:val="24"/>
              <w:lang w:val="lt-LT" w:eastAsia="en-US"/>
              <w14:ligatures w14:val="standardContextual"/>
            </w:rPr>
            <w:t>SPECIALIOSIOS SĄLYGOS</w:t>
          </w:r>
        </w:p>
        <w:p w14:paraId="4FE91E67" w14:textId="77777777" w:rsidR="00315489" w:rsidRPr="00A415A0" w:rsidRDefault="00315489" w:rsidP="002F7EF9">
          <w:pPr>
            <w:spacing w:after="0" w:line="240" w:lineRule="auto"/>
            <w:jc w:val="center"/>
            <w:rPr>
              <w:rFonts w:ascii="Times New Roman" w:eastAsia="Times New Roman" w:hAnsi="Times New Roman" w:cs="Times New Roman"/>
              <w:sz w:val="24"/>
              <w:szCs w:val="24"/>
              <w:lang w:eastAsia="en-US"/>
              <w14:ligatures w14:val="standardContextual"/>
            </w:rPr>
          </w:pPr>
          <w:r w:rsidRPr="00A415A0">
            <w:rPr>
              <w:rFonts w:ascii="Times New Roman" w:eastAsia="Times New Roman" w:hAnsi="Times New Roman" w:cs="Times New Roman"/>
              <w:sz w:val="24"/>
              <w:szCs w:val="24"/>
              <w:lang w:eastAsia="en-US"/>
              <w14:ligatures w14:val="standardContextual"/>
            </w:rPr>
            <w:t>Versija Nr. 1</w:t>
          </w:r>
        </w:p>
        <w:p w14:paraId="47B8E29B" w14:textId="3D4046EF" w:rsidR="00D526C8" w:rsidRPr="00F0499F" w:rsidRDefault="00D526C8" w:rsidP="002F7EF9">
          <w:pPr>
            <w:tabs>
              <w:tab w:val="left" w:pos="3885"/>
            </w:tabs>
            <w:spacing w:after="120" w:line="20" w:lineRule="atLeast"/>
            <w:contextualSpacing/>
            <w:jc w:val="center"/>
            <w:rPr>
              <w:rFonts w:cstheme="minorHAnsi"/>
              <w:sz w:val="24"/>
              <w:szCs w:val="24"/>
            </w:rPr>
          </w:pPr>
        </w:p>
        <w:p w14:paraId="517C01D9" w14:textId="51FB31A6" w:rsidR="001C24BC" w:rsidRDefault="001C24BC" w:rsidP="004E4612">
          <w:pPr>
            <w:spacing w:after="120" w:line="20" w:lineRule="atLeast"/>
            <w:contextualSpacing/>
            <w:rPr>
              <w:rFonts w:cstheme="minorHAnsi"/>
            </w:rPr>
          </w:pPr>
        </w:p>
        <w:p w14:paraId="66D34E85" w14:textId="77777777" w:rsidR="00315489" w:rsidRDefault="00315489" w:rsidP="004E4612">
          <w:pPr>
            <w:spacing w:after="120" w:line="20" w:lineRule="atLeast"/>
            <w:contextualSpacing/>
            <w:rPr>
              <w:rFonts w:cstheme="minorHAnsi"/>
            </w:rPr>
          </w:pPr>
        </w:p>
        <w:p w14:paraId="452C138B" w14:textId="77777777" w:rsidR="00315489" w:rsidRDefault="00315489" w:rsidP="004E4612">
          <w:pPr>
            <w:spacing w:after="120" w:line="20" w:lineRule="atLeast"/>
            <w:contextualSpacing/>
            <w:rPr>
              <w:rFonts w:cstheme="minorHAnsi"/>
            </w:rPr>
          </w:pPr>
        </w:p>
        <w:p w14:paraId="7DF108B8" w14:textId="77777777" w:rsidR="00315489" w:rsidRDefault="00315489" w:rsidP="004E4612">
          <w:pPr>
            <w:spacing w:after="120" w:line="20" w:lineRule="atLeast"/>
            <w:contextualSpacing/>
            <w:rPr>
              <w:rFonts w:cstheme="minorHAnsi"/>
            </w:rPr>
          </w:pPr>
        </w:p>
        <w:p w14:paraId="4BF34B09" w14:textId="77777777" w:rsidR="00315489" w:rsidRDefault="00315489" w:rsidP="004E4612">
          <w:pPr>
            <w:spacing w:after="120" w:line="20" w:lineRule="atLeast"/>
            <w:contextualSpacing/>
            <w:rPr>
              <w:rFonts w:cstheme="minorHAnsi"/>
            </w:rPr>
          </w:pPr>
        </w:p>
        <w:p w14:paraId="42C86FF8" w14:textId="77777777" w:rsidR="00315489" w:rsidRDefault="00315489" w:rsidP="004E4612">
          <w:pPr>
            <w:spacing w:after="120" w:line="20" w:lineRule="atLeast"/>
            <w:contextualSpacing/>
            <w:rPr>
              <w:rFonts w:cstheme="minorHAnsi"/>
            </w:rPr>
          </w:pPr>
        </w:p>
        <w:p w14:paraId="241FB4FD" w14:textId="77777777" w:rsidR="00315489" w:rsidRDefault="00315489" w:rsidP="004E4612">
          <w:pPr>
            <w:spacing w:after="120" w:line="20" w:lineRule="atLeast"/>
            <w:contextualSpacing/>
            <w:rPr>
              <w:rFonts w:cstheme="minorHAnsi"/>
            </w:rPr>
          </w:pPr>
        </w:p>
        <w:p w14:paraId="575216CF" w14:textId="77777777" w:rsidR="00315489" w:rsidRDefault="00315489" w:rsidP="004E4612">
          <w:pPr>
            <w:spacing w:after="120" w:line="20" w:lineRule="atLeast"/>
            <w:contextualSpacing/>
            <w:rPr>
              <w:rFonts w:cstheme="minorHAnsi"/>
            </w:rPr>
          </w:pPr>
        </w:p>
        <w:p w14:paraId="13367E60" w14:textId="77777777" w:rsidR="00315489" w:rsidRDefault="00315489" w:rsidP="004E4612">
          <w:pPr>
            <w:spacing w:after="120" w:line="20" w:lineRule="atLeast"/>
            <w:contextualSpacing/>
            <w:rPr>
              <w:rFonts w:cstheme="minorHAnsi"/>
            </w:rPr>
          </w:pPr>
        </w:p>
        <w:p w14:paraId="21A5B59F" w14:textId="77777777" w:rsidR="00315489" w:rsidRDefault="00315489" w:rsidP="004E4612">
          <w:pPr>
            <w:spacing w:after="120" w:line="20" w:lineRule="atLeast"/>
            <w:contextualSpacing/>
            <w:rPr>
              <w:rFonts w:cstheme="minorHAnsi"/>
            </w:rPr>
          </w:pPr>
        </w:p>
        <w:p w14:paraId="3085B94F" w14:textId="77777777" w:rsidR="00315489" w:rsidRDefault="00315489" w:rsidP="004E4612">
          <w:pPr>
            <w:spacing w:after="120" w:line="20" w:lineRule="atLeast"/>
            <w:contextualSpacing/>
            <w:rPr>
              <w:rFonts w:cstheme="minorHAnsi"/>
            </w:rPr>
          </w:pPr>
        </w:p>
        <w:p w14:paraId="726023C2" w14:textId="77777777" w:rsidR="00315489" w:rsidRDefault="00315489" w:rsidP="004E4612">
          <w:pPr>
            <w:spacing w:after="120" w:line="20" w:lineRule="atLeast"/>
            <w:contextualSpacing/>
            <w:rPr>
              <w:rFonts w:cstheme="minorHAnsi"/>
            </w:rPr>
          </w:pPr>
        </w:p>
        <w:p w14:paraId="187A177C" w14:textId="77777777" w:rsidR="00315489" w:rsidRDefault="00315489" w:rsidP="004E4612">
          <w:pPr>
            <w:spacing w:after="120" w:line="20" w:lineRule="atLeast"/>
            <w:contextualSpacing/>
            <w:rPr>
              <w:rFonts w:cstheme="minorHAnsi"/>
            </w:rPr>
          </w:pPr>
        </w:p>
        <w:p w14:paraId="1DEE1E63" w14:textId="77777777" w:rsidR="00315489" w:rsidRDefault="00315489" w:rsidP="004E4612">
          <w:pPr>
            <w:spacing w:after="120" w:line="20" w:lineRule="atLeast"/>
            <w:contextualSpacing/>
            <w:rPr>
              <w:rFonts w:cstheme="minorHAnsi"/>
            </w:rPr>
          </w:pPr>
        </w:p>
        <w:p w14:paraId="3D6F9B98" w14:textId="77777777" w:rsidR="00315489" w:rsidRDefault="00315489" w:rsidP="004E4612">
          <w:pPr>
            <w:spacing w:after="120" w:line="20" w:lineRule="atLeast"/>
            <w:contextualSpacing/>
            <w:rPr>
              <w:rFonts w:cstheme="minorHAnsi"/>
            </w:rPr>
          </w:pPr>
        </w:p>
        <w:p w14:paraId="4AC81F98" w14:textId="77777777" w:rsidR="00315489" w:rsidRDefault="00315489" w:rsidP="004E4612">
          <w:pPr>
            <w:spacing w:after="120" w:line="20" w:lineRule="atLeast"/>
            <w:contextualSpacing/>
            <w:rPr>
              <w:rFonts w:cstheme="minorHAnsi"/>
            </w:rPr>
          </w:pPr>
        </w:p>
        <w:p w14:paraId="5B2E5F7C" w14:textId="77777777" w:rsidR="00315489" w:rsidRDefault="00315489" w:rsidP="004E4612">
          <w:pPr>
            <w:spacing w:after="120" w:line="20" w:lineRule="atLeast"/>
            <w:contextualSpacing/>
            <w:rPr>
              <w:rFonts w:cstheme="minorHAnsi"/>
            </w:rPr>
          </w:pPr>
        </w:p>
        <w:p w14:paraId="044AD20E" w14:textId="77777777" w:rsidR="0051686D" w:rsidRDefault="0051686D" w:rsidP="004E4612">
          <w:pPr>
            <w:spacing w:after="120" w:line="20" w:lineRule="atLeast"/>
            <w:contextualSpacing/>
            <w:rPr>
              <w:rFonts w:cstheme="minorHAnsi"/>
            </w:rPr>
          </w:pPr>
        </w:p>
        <w:p w14:paraId="6DFD682D" w14:textId="77777777" w:rsidR="0051686D" w:rsidRDefault="0051686D" w:rsidP="004E4612">
          <w:pPr>
            <w:spacing w:after="120" w:line="20" w:lineRule="atLeast"/>
            <w:contextualSpacing/>
            <w:rPr>
              <w:rFonts w:cstheme="minorHAnsi"/>
            </w:rPr>
          </w:pPr>
        </w:p>
        <w:p w14:paraId="58AC72C5" w14:textId="77777777" w:rsidR="00315489" w:rsidRDefault="00315489" w:rsidP="004E4612">
          <w:pPr>
            <w:spacing w:after="120" w:line="20" w:lineRule="atLeast"/>
            <w:contextualSpacing/>
            <w:rPr>
              <w:rFonts w:cstheme="minorHAnsi"/>
            </w:rPr>
          </w:pPr>
        </w:p>
        <w:p w14:paraId="454B572A" w14:textId="77777777" w:rsidR="00315489" w:rsidRDefault="00315489" w:rsidP="004E4612">
          <w:pPr>
            <w:spacing w:after="120" w:line="20" w:lineRule="atLeast"/>
            <w:contextualSpacing/>
            <w:rPr>
              <w:rFonts w:cstheme="minorHAnsi"/>
            </w:rPr>
          </w:pPr>
        </w:p>
        <w:p w14:paraId="19185F70" w14:textId="77777777" w:rsidR="00FB3A5F" w:rsidRDefault="00FB3A5F" w:rsidP="004E4612">
          <w:pPr>
            <w:spacing w:after="120" w:line="20" w:lineRule="atLeast"/>
            <w:contextualSpacing/>
            <w:rPr>
              <w:rFonts w:cstheme="minorHAnsi"/>
            </w:rPr>
          </w:pPr>
        </w:p>
        <w:p w14:paraId="67EFA601" w14:textId="77777777" w:rsidR="00FB3A5F" w:rsidRDefault="00FB3A5F" w:rsidP="004E4612">
          <w:pPr>
            <w:spacing w:after="120" w:line="20" w:lineRule="atLeast"/>
            <w:contextualSpacing/>
            <w:rPr>
              <w:rFonts w:cstheme="minorHAnsi"/>
            </w:rPr>
          </w:pPr>
        </w:p>
        <w:p w14:paraId="645F5EBA" w14:textId="77777777" w:rsidR="00315489" w:rsidRDefault="00315489" w:rsidP="004E4612">
          <w:pPr>
            <w:spacing w:after="120" w:line="20" w:lineRule="atLeast"/>
            <w:contextualSpacing/>
            <w:rPr>
              <w:rFonts w:cstheme="minorHAnsi"/>
            </w:rPr>
          </w:pPr>
        </w:p>
        <w:p w14:paraId="7A75BA79" w14:textId="1247E616" w:rsidR="00BD74E3" w:rsidRDefault="00BD74E3" w:rsidP="00BD74E3">
          <w:pPr>
            <w:spacing w:after="120" w:line="20" w:lineRule="atLeast"/>
            <w:contextualSpacing/>
            <w:rPr>
              <w:rFonts w:ascii="Times New Roman" w:hAnsi="Times New Roman" w:cs="Times New Roman"/>
              <w:sz w:val="40"/>
              <w:szCs w:val="40"/>
            </w:rPr>
          </w:pPr>
          <w:r w:rsidRPr="002F7EF9">
            <w:rPr>
              <w:rFonts w:ascii="Times New Roman" w:hAnsi="Times New Roman" w:cs="Times New Roman"/>
              <w:sz w:val="40"/>
              <w:szCs w:val="40"/>
            </w:rPr>
            <w:t>TURINYS</w:t>
          </w:r>
        </w:p>
        <w:p w14:paraId="5A20D9B8" w14:textId="77777777" w:rsidR="002F7EF9" w:rsidRPr="002F7EF9" w:rsidRDefault="002F7EF9" w:rsidP="00BD74E3">
          <w:pPr>
            <w:spacing w:after="120" w:line="20" w:lineRule="atLeast"/>
            <w:contextualSpacing/>
            <w:rPr>
              <w:rFonts w:ascii="Times New Roman" w:hAnsi="Times New Roman" w:cs="Times New Roman"/>
              <w:b/>
              <w:bCs/>
              <w:sz w:val="40"/>
              <w:szCs w:val="40"/>
            </w:rPr>
          </w:pPr>
        </w:p>
        <w:p w14:paraId="117FAC85" w14:textId="4B169CA6" w:rsidR="00BD74E3" w:rsidRPr="002F7EF9" w:rsidRDefault="00BD74E3" w:rsidP="0051686D">
          <w:pPr>
            <w:spacing w:after="120" w:line="360" w:lineRule="auto"/>
            <w:contextualSpacing/>
            <w:rPr>
              <w:rFonts w:ascii="Times New Roman" w:hAnsi="Times New Roman" w:cs="Times New Roman"/>
            </w:rPr>
          </w:pPr>
          <w:r w:rsidRPr="002F7EF9">
            <w:rPr>
              <w:rFonts w:ascii="Times New Roman" w:hAnsi="Times New Roman" w:cs="Times New Roman"/>
            </w:rPr>
            <w:t>1. Bendra informacija..........................................</w:t>
          </w:r>
          <w:r w:rsidR="0051686D">
            <w:rPr>
              <w:rFonts w:ascii="Times New Roman" w:hAnsi="Times New Roman" w:cs="Times New Roman"/>
            </w:rPr>
            <w:t>........................................................................................................</w:t>
          </w:r>
          <w:r w:rsidR="001E6C7C">
            <w:rPr>
              <w:rFonts w:ascii="Times New Roman" w:hAnsi="Times New Roman" w:cs="Times New Roman"/>
            </w:rPr>
            <w:t>....</w:t>
          </w:r>
          <w:r w:rsidR="0051686D">
            <w:rPr>
              <w:rFonts w:ascii="Times New Roman" w:hAnsi="Times New Roman" w:cs="Times New Roman"/>
            </w:rPr>
            <w:t>..</w:t>
          </w:r>
          <w:r w:rsidRPr="002F7EF9">
            <w:rPr>
              <w:rFonts w:ascii="Times New Roman" w:hAnsi="Times New Roman" w:cs="Times New Roman"/>
            </w:rPr>
            <w:t>2</w:t>
          </w:r>
        </w:p>
        <w:p w14:paraId="6A0A27D5" w14:textId="1B8EA845" w:rsidR="00BD74E3" w:rsidRPr="002F7EF9" w:rsidRDefault="00BD74E3" w:rsidP="0051686D">
          <w:pPr>
            <w:spacing w:after="120" w:line="360" w:lineRule="auto"/>
            <w:contextualSpacing/>
            <w:rPr>
              <w:rFonts w:ascii="Times New Roman" w:hAnsi="Times New Roman" w:cs="Times New Roman"/>
            </w:rPr>
          </w:pPr>
          <w:r w:rsidRPr="002F7EF9">
            <w:rPr>
              <w:rFonts w:ascii="Times New Roman" w:hAnsi="Times New Roman" w:cs="Times New Roman"/>
            </w:rPr>
            <w:t>2. Pirkimo objektas...............................................</w:t>
          </w:r>
          <w:r w:rsidR="0051686D">
            <w:rPr>
              <w:rFonts w:ascii="Times New Roman" w:hAnsi="Times New Roman" w:cs="Times New Roman"/>
            </w:rPr>
            <w:t>.................................................................................................</w:t>
          </w:r>
          <w:r w:rsidR="001E6C7C">
            <w:rPr>
              <w:rFonts w:ascii="Times New Roman" w:hAnsi="Times New Roman" w:cs="Times New Roman"/>
            </w:rPr>
            <w:t>..</w:t>
          </w:r>
          <w:r w:rsidR="0051686D">
            <w:rPr>
              <w:rFonts w:ascii="Times New Roman" w:hAnsi="Times New Roman" w:cs="Times New Roman"/>
            </w:rPr>
            <w:t>....</w:t>
          </w:r>
          <w:r w:rsidR="001E6C7C">
            <w:rPr>
              <w:rFonts w:ascii="Times New Roman" w:hAnsi="Times New Roman" w:cs="Times New Roman"/>
            </w:rPr>
            <w:t>..</w:t>
          </w:r>
          <w:r w:rsidR="0051686D">
            <w:rPr>
              <w:rFonts w:ascii="Times New Roman" w:hAnsi="Times New Roman" w:cs="Times New Roman"/>
            </w:rPr>
            <w:t>....2</w:t>
          </w:r>
        </w:p>
        <w:p w14:paraId="22A6F517" w14:textId="2E9E06C9" w:rsidR="00BD74E3" w:rsidRPr="002F7EF9" w:rsidRDefault="00BD74E3" w:rsidP="0051686D">
          <w:pPr>
            <w:spacing w:after="120" w:line="360" w:lineRule="auto"/>
            <w:contextualSpacing/>
            <w:rPr>
              <w:rFonts w:ascii="Times New Roman" w:hAnsi="Times New Roman" w:cs="Times New Roman"/>
            </w:rPr>
          </w:pPr>
          <w:r w:rsidRPr="002F7EF9">
            <w:rPr>
              <w:rFonts w:ascii="Times New Roman" w:hAnsi="Times New Roman" w:cs="Times New Roman"/>
            </w:rPr>
            <w:t>3. Susitikimai su tiekėjais ir objekto apžiūra</w:t>
          </w:r>
          <w:r w:rsidR="0051686D">
            <w:rPr>
              <w:rFonts w:ascii="Times New Roman" w:hAnsi="Times New Roman" w:cs="Times New Roman"/>
            </w:rPr>
            <w:t>............................................................................................................</w:t>
          </w:r>
          <w:r w:rsidR="001E6C7C">
            <w:rPr>
              <w:rFonts w:ascii="Times New Roman" w:hAnsi="Times New Roman" w:cs="Times New Roman"/>
            </w:rPr>
            <w:t>...</w:t>
          </w:r>
          <w:r w:rsidR="0051686D">
            <w:rPr>
              <w:rFonts w:ascii="Times New Roman" w:hAnsi="Times New Roman" w:cs="Times New Roman"/>
            </w:rPr>
            <w:t>......2</w:t>
          </w:r>
        </w:p>
        <w:p w14:paraId="7A153D9B" w14:textId="4875633A" w:rsidR="00BD74E3" w:rsidRPr="002F7EF9" w:rsidRDefault="00BD74E3" w:rsidP="0051686D">
          <w:pPr>
            <w:spacing w:after="120" w:line="360" w:lineRule="auto"/>
            <w:contextualSpacing/>
            <w:rPr>
              <w:rFonts w:ascii="Times New Roman" w:hAnsi="Times New Roman" w:cs="Times New Roman"/>
            </w:rPr>
          </w:pPr>
          <w:r w:rsidRPr="002F7EF9">
            <w:rPr>
              <w:rFonts w:ascii="Times New Roman" w:hAnsi="Times New Roman" w:cs="Times New Roman"/>
            </w:rPr>
            <w:t>4. Tiekėjų pašalinimo pagrindai ir kvalifikacijos reikalavimai</w:t>
          </w:r>
          <w:r w:rsidR="0051686D">
            <w:rPr>
              <w:rFonts w:ascii="Times New Roman" w:hAnsi="Times New Roman" w:cs="Times New Roman"/>
            </w:rPr>
            <w:t>.........................................................................................</w:t>
          </w:r>
          <w:r w:rsidR="001E6C7C">
            <w:rPr>
              <w:rFonts w:ascii="Times New Roman" w:hAnsi="Times New Roman" w:cs="Times New Roman"/>
            </w:rPr>
            <w:t>3</w:t>
          </w:r>
        </w:p>
        <w:p w14:paraId="1BE963BD" w14:textId="342AD5C0" w:rsidR="00BD74E3" w:rsidRPr="002F7EF9" w:rsidRDefault="00BD74E3" w:rsidP="0051686D">
          <w:pPr>
            <w:spacing w:after="120" w:line="360" w:lineRule="auto"/>
            <w:contextualSpacing/>
            <w:rPr>
              <w:rFonts w:ascii="Times New Roman" w:hAnsi="Times New Roman" w:cs="Times New Roman"/>
            </w:rPr>
          </w:pPr>
          <w:r w:rsidRPr="002F7EF9">
            <w:rPr>
              <w:rFonts w:ascii="Times New Roman" w:hAnsi="Times New Roman" w:cs="Times New Roman"/>
            </w:rPr>
            <w:t>5. Reikalavimai, susiję su nacionaliniu saugumu</w:t>
          </w:r>
          <w:r w:rsidR="0051686D">
            <w:rPr>
              <w:rFonts w:ascii="Times New Roman" w:hAnsi="Times New Roman" w:cs="Times New Roman"/>
            </w:rPr>
            <w:t>....................................................................................................</w:t>
          </w:r>
          <w:r w:rsidR="001E6C7C">
            <w:rPr>
              <w:rFonts w:ascii="Times New Roman" w:hAnsi="Times New Roman" w:cs="Times New Roman"/>
            </w:rPr>
            <w:t>....</w:t>
          </w:r>
          <w:r w:rsidR="0051686D">
            <w:rPr>
              <w:rFonts w:ascii="Times New Roman" w:hAnsi="Times New Roman" w:cs="Times New Roman"/>
            </w:rPr>
            <w:t>......</w:t>
          </w:r>
          <w:r w:rsidRPr="002F7EF9">
            <w:rPr>
              <w:rFonts w:ascii="Times New Roman" w:hAnsi="Times New Roman" w:cs="Times New Roman"/>
            </w:rPr>
            <w:t>3</w:t>
          </w:r>
        </w:p>
        <w:p w14:paraId="63A40A06" w14:textId="3F0092FA" w:rsidR="00BD74E3" w:rsidRPr="002F7EF9" w:rsidRDefault="00BD74E3" w:rsidP="0051686D">
          <w:pPr>
            <w:spacing w:after="120" w:line="360" w:lineRule="auto"/>
            <w:contextualSpacing/>
            <w:rPr>
              <w:rFonts w:ascii="Times New Roman" w:hAnsi="Times New Roman" w:cs="Times New Roman"/>
            </w:rPr>
          </w:pPr>
          <w:r w:rsidRPr="002F7EF9">
            <w:rPr>
              <w:rFonts w:ascii="Times New Roman" w:hAnsi="Times New Roman" w:cs="Times New Roman"/>
            </w:rPr>
            <w:t>6. Specialieji reikalavimai pasiūlymų rengimui ir pateikimui</w:t>
          </w:r>
          <w:r w:rsidR="0051686D">
            <w:rPr>
              <w:rFonts w:ascii="Times New Roman" w:hAnsi="Times New Roman" w:cs="Times New Roman"/>
            </w:rPr>
            <w:t>...........................................................................................</w:t>
          </w:r>
          <w:r w:rsidRPr="002F7EF9">
            <w:rPr>
              <w:rFonts w:ascii="Times New Roman" w:hAnsi="Times New Roman" w:cs="Times New Roman"/>
            </w:rPr>
            <w:t>3</w:t>
          </w:r>
        </w:p>
        <w:p w14:paraId="27216325" w14:textId="5B44B72A" w:rsidR="00BD74E3" w:rsidRPr="002F7EF9" w:rsidRDefault="00BD74E3" w:rsidP="0051686D">
          <w:pPr>
            <w:spacing w:after="120" w:line="360" w:lineRule="auto"/>
            <w:contextualSpacing/>
            <w:rPr>
              <w:rFonts w:ascii="Times New Roman" w:hAnsi="Times New Roman" w:cs="Times New Roman"/>
            </w:rPr>
          </w:pPr>
          <w:r w:rsidRPr="002F7EF9">
            <w:rPr>
              <w:rFonts w:ascii="Times New Roman" w:hAnsi="Times New Roman" w:cs="Times New Roman"/>
            </w:rPr>
            <w:t>7.</w:t>
          </w:r>
          <w:r w:rsidR="002F7EF9" w:rsidRPr="002F7EF9">
            <w:rPr>
              <w:rFonts w:ascii="Times New Roman" w:hAnsi="Times New Roman" w:cs="Times New Roman"/>
            </w:rPr>
            <w:t xml:space="preserve"> </w:t>
          </w:r>
          <w:r w:rsidRPr="002F7EF9">
            <w:rPr>
              <w:rFonts w:ascii="Times New Roman" w:hAnsi="Times New Roman" w:cs="Times New Roman"/>
            </w:rPr>
            <w:t>Pasiūlymo galiojimo užtikrinimas</w:t>
          </w:r>
          <w:r w:rsidR="0051686D">
            <w:rPr>
              <w:rFonts w:ascii="Times New Roman" w:hAnsi="Times New Roman" w:cs="Times New Roman"/>
            </w:rPr>
            <w:t>.................................................................................................................................</w:t>
          </w:r>
          <w:r w:rsidRPr="002F7EF9">
            <w:rPr>
              <w:rFonts w:ascii="Times New Roman" w:hAnsi="Times New Roman" w:cs="Times New Roman"/>
            </w:rPr>
            <w:t>4</w:t>
          </w:r>
        </w:p>
        <w:p w14:paraId="46E5498C" w14:textId="7CC394BC" w:rsidR="00BD74E3" w:rsidRPr="002F7EF9" w:rsidRDefault="00BD74E3" w:rsidP="0051686D">
          <w:pPr>
            <w:spacing w:after="120" w:line="360" w:lineRule="auto"/>
            <w:contextualSpacing/>
            <w:rPr>
              <w:rFonts w:ascii="Times New Roman" w:hAnsi="Times New Roman" w:cs="Times New Roman"/>
            </w:rPr>
          </w:pPr>
          <w:r w:rsidRPr="002F7EF9">
            <w:rPr>
              <w:rFonts w:ascii="Times New Roman" w:hAnsi="Times New Roman" w:cs="Times New Roman"/>
            </w:rPr>
            <w:t>8.</w:t>
          </w:r>
          <w:r w:rsidR="002F7EF9" w:rsidRPr="002F7EF9">
            <w:rPr>
              <w:rFonts w:ascii="Times New Roman" w:hAnsi="Times New Roman" w:cs="Times New Roman"/>
            </w:rPr>
            <w:t xml:space="preserve"> </w:t>
          </w:r>
          <w:r w:rsidRPr="002F7EF9">
            <w:rPr>
              <w:rFonts w:ascii="Times New Roman" w:hAnsi="Times New Roman" w:cs="Times New Roman"/>
            </w:rPr>
            <w:t>Elektroninis aukcionas</w:t>
          </w:r>
          <w:r w:rsidR="0051686D">
            <w:rPr>
              <w:rFonts w:ascii="Times New Roman" w:hAnsi="Times New Roman" w:cs="Times New Roman"/>
            </w:rPr>
            <w:t>...................................................................................................................................................</w:t>
          </w:r>
          <w:r w:rsidRPr="002F7EF9">
            <w:rPr>
              <w:rFonts w:ascii="Times New Roman" w:hAnsi="Times New Roman" w:cs="Times New Roman"/>
            </w:rPr>
            <w:t>4</w:t>
          </w:r>
        </w:p>
        <w:p w14:paraId="65436828" w14:textId="3C47F526" w:rsidR="00BD74E3" w:rsidRPr="002F7EF9" w:rsidRDefault="00BD74E3" w:rsidP="0051686D">
          <w:pPr>
            <w:spacing w:after="120" w:line="360" w:lineRule="auto"/>
            <w:contextualSpacing/>
            <w:rPr>
              <w:rFonts w:ascii="Times New Roman" w:hAnsi="Times New Roman" w:cs="Times New Roman"/>
            </w:rPr>
          </w:pPr>
          <w:r w:rsidRPr="002F7EF9">
            <w:rPr>
              <w:rFonts w:ascii="Times New Roman" w:hAnsi="Times New Roman" w:cs="Times New Roman"/>
            </w:rPr>
            <w:t>9.</w:t>
          </w:r>
          <w:r w:rsidR="002F7EF9" w:rsidRPr="002F7EF9">
            <w:rPr>
              <w:rFonts w:ascii="Times New Roman" w:hAnsi="Times New Roman" w:cs="Times New Roman"/>
            </w:rPr>
            <w:t xml:space="preserve"> </w:t>
          </w:r>
          <w:r w:rsidRPr="002F7EF9">
            <w:rPr>
              <w:rFonts w:ascii="Times New Roman" w:hAnsi="Times New Roman" w:cs="Times New Roman"/>
            </w:rPr>
            <w:t>Pasiūlymų vertinimas</w:t>
          </w:r>
          <w:r w:rsidR="0051686D">
            <w:rPr>
              <w:rFonts w:ascii="Times New Roman" w:hAnsi="Times New Roman" w:cs="Times New Roman"/>
            </w:rPr>
            <w:t>.........................................................................................................................................</w:t>
          </w:r>
          <w:r w:rsidR="001E6C7C">
            <w:rPr>
              <w:rFonts w:ascii="Times New Roman" w:hAnsi="Times New Roman" w:cs="Times New Roman"/>
            </w:rPr>
            <w:t>...</w:t>
          </w:r>
          <w:r w:rsidR="0051686D">
            <w:rPr>
              <w:rFonts w:ascii="Times New Roman" w:hAnsi="Times New Roman" w:cs="Times New Roman"/>
            </w:rPr>
            <w:t>.........</w:t>
          </w:r>
          <w:r w:rsidRPr="002F7EF9">
            <w:rPr>
              <w:rFonts w:ascii="Times New Roman" w:hAnsi="Times New Roman" w:cs="Times New Roman"/>
            </w:rPr>
            <w:t>4</w:t>
          </w:r>
        </w:p>
        <w:p w14:paraId="65FFC0BD" w14:textId="2AC1A054" w:rsidR="00BD74E3" w:rsidRPr="002F7EF9" w:rsidRDefault="00BD74E3" w:rsidP="0051686D">
          <w:pPr>
            <w:spacing w:after="120" w:line="360" w:lineRule="auto"/>
            <w:contextualSpacing/>
            <w:rPr>
              <w:rFonts w:ascii="Times New Roman" w:hAnsi="Times New Roman" w:cs="Times New Roman"/>
            </w:rPr>
          </w:pPr>
          <w:r w:rsidRPr="002F7EF9">
            <w:rPr>
              <w:rFonts w:ascii="Times New Roman" w:hAnsi="Times New Roman" w:cs="Times New Roman"/>
            </w:rPr>
            <w:t>10.</w:t>
          </w:r>
          <w:r w:rsidR="002F7EF9" w:rsidRPr="002F7EF9">
            <w:rPr>
              <w:rFonts w:ascii="Times New Roman" w:hAnsi="Times New Roman" w:cs="Times New Roman"/>
            </w:rPr>
            <w:t xml:space="preserve"> </w:t>
          </w:r>
          <w:r w:rsidRPr="002F7EF9">
            <w:rPr>
              <w:rFonts w:ascii="Times New Roman" w:hAnsi="Times New Roman" w:cs="Times New Roman"/>
            </w:rPr>
            <w:t>Sutarties sudarymas</w:t>
          </w:r>
          <w:r w:rsidR="0051686D">
            <w:rPr>
              <w:rFonts w:ascii="Times New Roman" w:hAnsi="Times New Roman" w:cs="Times New Roman"/>
            </w:rPr>
            <w:t>..........................................................................................................................................</w:t>
          </w:r>
          <w:r w:rsidR="001E6C7C">
            <w:rPr>
              <w:rFonts w:ascii="Times New Roman" w:hAnsi="Times New Roman" w:cs="Times New Roman"/>
            </w:rPr>
            <w:t>...</w:t>
          </w:r>
          <w:r w:rsidR="0051686D">
            <w:rPr>
              <w:rFonts w:ascii="Times New Roman" w:hAnsi="Times New Roman" w:cs="Times New Roman"/>
            </w:rPr>
            <w:t>........</w:t>
          </w:r>
          <w:r w:rsidRPr="002F7EF9">
            <w:rPr>
              <w:rFonts w:ascii="Times New Roman" w:hAnsi="Times New Roman" w:cs="Times New Roman"/>
            </w:rPr>
            <w:t>4</w:t>
          </w:r>
        </w:p>
        <w:p w14:paraId="3DA34B3B" w14:textId="06544774" w:rsidR="00BD74E3" w:rsidRPr="002F7EF9" w:rsidRDefault="00BD74E3" w:rsidP="0051686D">
          <w:pPr>
            <w:spacing w:after="120" w:line="360" w:lineRule="auto"/>
            <w:contextualSpacing/>
            <w:rPr>
              <w:rFonts w:ascii="Times New Roman" w:hAnsi="Times New Roman" w:cs="Times New Roman"/>
            </w:rPr>
          </w:pPr>
          <w:r w:rsidRPr="002F7EF9">
            <w:rPr>
              <w:rFonts w:ascii="Times New Roman" w:hAnsi="Times New Roman" w:cs="Times New Roman"/>
            </w:rPr>
            <w:t>PRIEDAI</w:t>
          </w:r>
          <w:r w:rsidR="002F7EF9" w:rsidRPr="002F7EF9">
            <w:rPr>
              <w:rFonts w:ascii="Times New Roman" w:hAnsi="Times New Roman" w:cs="Times New Roman"/>
            </w:rPr>
            <w:t>:</w:t>
          </w:r>
        </w:p>
        <w:p w14:paraId="3C89ED0D" w14:textId="48108359" w:rsidR="00BD74E3" w:rsidRPr="002F7EF9" w:rsidRDefault="00BD74E3" w:rsidP="0051686D">
          <w:pPr>
            <w:spacing w:after="120" w:line="360" w:lineRule="auto"/>
            <w:contextualSpacing/>
            <w:rPr>
              <w:rFonts w:ascii="Times New Roman" w:hAnsi="Times New Roman" w:cs="Times New Roman"/>
            </w:rPr>
          </w:pPr>
          <w:r w:rsidRPr="002F7EF9">
            <w:rPr>
              <w:rFonts w:ascii="Times New Roman" w:hAnsi="Times New Roman" w:cs="Times New Roman"/>
            </w:rPr>
            <w:t>Pirkimo sąlygų 1 priedas „Terminai“</w:t>
          </w:r>
          <w:r w:rsidR="001E6C7C">
            <w:rPr>
              <w:rFonts w:ascii="Times New Roman" w:hAnsi="Times New Roman" w:cs="Times New Roman"/>
            </w:rPr>
            <w:t>..............................................................................................................................</w:t>
          </w:r>
          <w:r w:rsidR="00EE59B6">
            <w:rPr>
              <w:rFonts w:ascii="Times New Roman" w:hAnsi="Times New Roman" w:cs="Times New Roman"/>
            </w:rPr>
            <w:t>..6</w:t>
          </w:r>
        </w:p>
        <w:p w14:paraId="1257E4AA" w14:textId="186C1BFF" w:rsidR="00BD74E3" w:rsidRPr="002F7EF9" w:rsidRDefault="00BD74E3" w:rsidP="0051686D">
          <w:pPr>
            <w:spacing w:after="120" w:line="360" w:lineRule="auto"/>
            <w:contextualSpacing/>
            <w:rPr>
              <w:rFonts w:ascii="Times New Roman" w:hAnsi="Times New Roman" w:cs="Times New Roman"/>
            </w:rPr>
          </w:pPr>
          <w:r w:rsidRPr="002F7EF9">
            <w:rPr>
              <w:rFonts w:ascii="Times New Roman" w:hAnsi="Times New Roman" w:cs="Times New Roman"/>
            </w:rPr>
            <w:t>Pirkimo sąlygų 2 priedas „Techninė specifikacija“</w:t>
          </w:r>
          <w:r w:rsidR="001E6C7C">
            <w:rPr>
              <w:rFonts w:ascii="Times New Roman" w:hAnsi="Times New Roman" w:cs="Times New Roman"/>
            </w:rPr>
            <w:t>.........................................................................................................</w:t>
          </w:r>
          <w:r w:rsidR="00EE59B6">
            <w:rPr>
              <w:rFonts w:ascii="Times New Roman" w:hAnsi="Times New Roman" w:cs="Times New Roman"/>
            </w:rPr>
            <w:t>..9</w:t>
          </w:r>
        </w:p>
        <w:p w14:paraId="50EC1889" w14:textId="31974B9B" w:rsidR="00BD74E3" w:rsidRPr="002F7EF9" w:rsidRDefault="00BD74E3" w:rsidP="0051686D">
          <w:pPr>
            <w:spacing w:after="120" w:line="360" w:lineRule="auto"/>
            <w:contextualSpacing/>
            <w:rPr>
              <w:rFonts w:ascii="Times New Roman" w:hAnsi="Times New Roman" w:cs="Times New Roman"/>
            </w:rPr>
          </w:pPr>
          <w:r w:rsidRPr="002F7EF9">
            <w:rPr>
              <w:rFonts w:ascii="Times New Roman" w:hAnsi="Times New Roman" w:cs="Times New Roman"/>
            </w:rPr>
            <w:t>Pirkimo sąlygų 3 priedas „Tiekėjų pašalinimo pagrindai“</w:t>
          </w:r>
          <w:r w:rsidR="001E6C7C">
            <w:rPr>
              <w:rFonts w:ascii="Times New Roman" w:hAnsi="Times New Roman" w:cs="Times New Roman"/>
            </w:rPr>
            <w:t>..............................................................................................1</w:t>
          </w:r>
          <w:r w:rsidR="00EE59B6">
            <w:rPr>
              <w:rFonts w:ascii="Times New Roman" w:hAnsi="Times New Roman" w:cs="Times New Roman"/>
            </w:rPr>
            <w:t>3</w:t>
          </w:r>
        </w:p>
        <w:p w14:paraId="0C762440" w14:textId="6A098211" w:rsidR="00BD74E3" w:rsidRPr="002F7EF9" w:rsidRDefault="00BD74E3" w:rsidP="0051686D">
          <w:pPr>
            <w:spacing w:after="120" w:line="360" w:lineRule="auto"/>
            <w:contextualSpacing/>
            <w:rPr>
              <w:rFonts w:ascii="Times New Roman" w:hAnsi="Times New Roman" w:cs="Times New Roman"/>
            </w:rPr>
          </w:pPr>
          <w:r w:rsidRPr="002F7EF9">
            <w:rPr>
              <w:rFonts w:ascii="Times New Roman" w:hAnsi="Times New Roman" w:cs="Times New Roman"/>
            </w:rPr>
            <w:t>Pirkimo sąlygų 4 priedas „Kvalifikacijos ir kiti reikalavimai“</w:t>
          </w:r>
          <w:r w:rsidRPr="002F7EF9">
            <w:rPr>
              <w:rFonts w:ascii="Times New Roman" w:hAnsi="Times New Roman" w:cs="Times New Roman"/>
            </w:rPr>
            <w:tab/>
          </w:r>
          <w:r w:rsidR="001E6C7C">
            <w:rPr>
              <w:rFonts w:ascii="Times New Roman" w:hAnsi="Times New Roman" w:cs="Times New Roman"/>
            </w:rPr>
            <w:t>.......................................................................................2</w:t>
          </w:r>
          <w:r w:rsidR="00EE59B6">
            <w:rPr>
              <w:rFonts w:ascii="Times New Roman" w:hAnsi="Times New Roman" w:cs="Times New Roman"/>
            </w:rPr>
            <w:t>2</w:t>
          </w:r>
        </w:p>
        <w:p w14:paraId="2B5974FB" w14:textId="0302E887" w:rsidR="00BD74E3" w:rsidRPr="002F7EF9" w:rsidRDefault="00BD74E3" w:rsidP="0051686D">
          <w:pPr>
            <w:spacing w:after="120" w:line="360" w:lineRule="auto"/>
            <w:contextualSpacing/>
            <w:rPr>
              <w:rFonts w:ascii="Times New Roman" w:hAnsi="Times New Roman" w:cs="Times New Roman"/>
            </w:rPr>
          </w:pPr>
          <w:r w:rsidRPr="002F7EF9">
            <w:rPr>
              <w:rFonts w:ascii="Times New Roman" w:hAnsi="Times New Roman" w:cs="Times New Roman"/>
            </w:rPr>
            <w:t>Pirkimo sąlygų 5 priedas „EBVPD dokumentas“</w:t>
          </w:r>
          <w:r w:rsidR="001E6C7C">
            <w:rPr>
              <w:rFonts w:ascii="Times New Roman" w:hAnsi="Times New Roman" w:cs="Times New Roman"/>
            </w:rPr>
            <w:t>............................................................................................................2</w:t>
          </w:r>
          <w:r w:rsidR="00EE59B6">
            <w:rPr>
              <w:rFonts w:ascii="Times New Roman" w:hAnsi="Times New Roman" w:cs="Times New Roman"/>
            </w:rPr>
            <w:t>3</w:t>
          </w:r>
        </w:p>
        <w:p w14:paraId="21E990D6" w14:textId="5BF919E5" w:rsidR="00BD74E3" w:rsidRPr="002F7EF9" w:rsidRDefault="00BD74E3" w:rsidP="0051686D">
          <w:pPr>
            <w:spacing w:after="120" w:line="360" w:lineRule="auto"/>
            <w:contextualSpacing/>
            <w:rPr>
              <w:rFonts w:ascii="Times New Roman" w:hAnsi="Times New Roman" w:cs="Times New Roman"/>
            </w:rPr>
          </w:pPr>
          <w:r w:rsidRPr="002F7EF9">
            <w:rPr>
              <w:rFonts w:ascii="Times New Roman" w:hAnsi="Times New Roman" w:cs="Times New Roman"/>
            </w:rPr>
            <w:t>Pirkimo sąlygų 6 priedas „Pasiūlymo forma“</w:t>
          </w:r>
          <w:r w:rsidR="001E6C7C">
            <w:rPr>
              <w:rFonts w:ascii="Times New Roman" w:hAnsi="Times New Roman" w:cs="Times New Roman"/>
            </w:rPr>
            <w:t>..................................................................................................................</w:t>
          </w:r>
          <w:r w:rsidR="00EE59B6">
            <w:rPr>
              <w:rFonts w:ascii="Times New Roman" w:hAnsi="Times New Roman" w:cs="Times New Roman"/>
            </w:rPr>
            <w:t>24</w:t>
          </w:r>
        </w:p>
        <w:p w14:paraId="18661871" w14:textId="43AD0146" w:rsidR="00BD74E3" w:rsidRPr="00EE59B6" w:rsidRDefault="00BD74E3" w:rsidP="0051686D">
          <w:pPr>
            <w:spacing w:after="120" w:line="360" w:lineRule="auto"/>
            <w:contextualSpacing/>
            <w:rPr>
              <w:rFonts w:ascii="Times New Roman" w:hAnsi="Times New Roman" w:cs="Times New Roman"/>
            </w:rPr>
          </w:pPr>
          <w:r w:rsidRPr="002F7EF9">
            <w:rPr>
              <w:rFonts w:ascii="Times New Roman" w:hAnsi="Times New Roman" w:cs="Times New Roman"/>
            </w:rPr>
            <w:t>Pirkimo sąlygų 7 priedas „Pasiūlymų vertinimo kriterijai ir sąlygos</w:t>
          </w:r>
          <w:r w:rsidRPr="00EE59B6">
            <w:rPr>
              <w:rFonts w:ascii="Times New Roman" w:hAnsi="Times New Roman" w:cs="Times New Roman"/>
            </w:rPr>
            <w:t>“</w:t>
          </w:r>
          <w:r w:rsidR="001E6C7C" w:rsidRPr="00EE59B6">
            <w:rPr>
              <w:rFonts w:ascii="Times New Roman" w:hAnsi="Times New Roman" w:cs="Times New Roman"/>
            </w:rPr>
            <w:t>............................................................................</w:t>
          </w:r>
          <w:r w:rsidRPr="00EE59B6">
            <w:rPr>
              <w:rFonts w:ascii="Times New Roman" w:hAnsi="Times New Roman" w:cs="Times New Roman"/>
            </w:rPr>
            <w:t>2</w:t>
          </w:r>
          <w:r w:rsidR="00EE59B6" w:rsidRPr="00EE59B6">
            <w:rPr>
              <w:rFonts w:ascii="Times New Roman" w:hAnsi="Times New Roman" w:cs="Times New Roman"/>
            </w:rPr>
            <w:t>5</w:t>
          </w:r>
        </w:p>
        <w:p w14:paraId="1FC47175" w14:textId="032022FD" w:rsidR="00BD74E3" w:rsidRPr="00EE59B6" w:rsidRDefault="00BD74E3" w:rsidP="0051686D">
          <w:pPr>
            <w:spacing w:after="120" w:line="360" w:lineRule="auto"/>
            <w:contextualSpacing/>
            <w:rPr>
              <w:rFonts w:ascii="Times New Roman" w:hAnsi="Times New Roman" w:cs="Times New Roman"/>
            </w:rPr>
          </w:pPr>
          <w:r w:rsidRPr="00EE59B6">
            <w:rPr>
              <w:rFonts w:ascii="Times New Roman" w:hAnsi="Times New Roman" w:cs="Times New Roman"/>
            </w:rPr>
            <w:t>Pirkimo sąlygų 8 priedas „Sutarties projektas“</w:t>
          </w:r>
          <w:r w:rsidR="001E6C7C" w:rsidRPr="00EE59B6">
            <w:rPr>
              <w:rFonts w:ascii="Times New Roman" w:hAnsi="Times New Roman" w:cs="Times New Roman"/>
            </w:rPr>
            <w:t>...............................................................................................................</w:t>
          </w:r>
          <w:r w:rsidRPr="00EE59B6">
            <w:rPr>
              <w:rFonts w:ascii="Times New Roman" w:hAnsi="Times New Roman" w:cs="Times New Roman"/>
            </w:rPr>
            <w:t>2</w:t>
          </w:r>
          <w:r w:rsidR="00EE59B6" w:rsidRPr="00EE59B6">
            <w:rPr>
              <w:rFonts w:ascii="Times New Roman" w:hAnsi="Times New Roman" w:cs="Times New Roman"/>
            </w:rPr>
            <w:t>6</w:t>
          </w:r>
        </w:p>
        <w:p w14:paraId="4E415724" w14:textId="080DC614" w:rsidR="00BD74E3" w:rsidRPr="00EE59B6" w:rsidRDefault="00BD74E3" w:rsidP="0051686D">
          <w:pPr>
            <w:spacing w:after="120" w:line="360" w:lineRule="auto"/>
            <w:contextualSpacing/>
            <w:rPr>
              <w:rFonts w:ascii="Times New Roman" w:hAnsi="Times New Roman" w:cs="Times New Roman"/>
            </w:rPr>
          </w:pPr>
          <w:r w:rsidRPr="00EE59B6">
            <w:rPr>
              <w:rFonts w:ascii="Times New Roman" w:hAnsi="Times New Roman" w:cs="Times New Roman"/>
            </w:rPr>
            <w:t>Pirkimo sąlygų 9 priedas „Tiekėjo deklaracija dėl atitikties Reglamento nuostatoms juridiniam asmeniui“</w:t>
          </w:r>
          <w:r w:rsidR="001E6C7C" w:rsidRPr="00EE59B6">
            <w:rPr>
              <w:rFonts w:ascii="Times New Roman" w:hAnsi="Times New Roman" w:cs="Times New Roman"/>
            </w:rPr>
            <w:t>.................</w:t>
          </w:r>
          <w:r w:rsidRPr="00EE59B6">
            <w:rPr>
              <w:rFonts w:ascii="Times New Roman" w:hAnsi="Times New Roman" w:cs="Times New Roman"/>
            </w:rPr>
            <w:t>2</w:t>
          </w:r>
          <w:r w:rsidR="00EE59B6" w:rsidRPr="00EE59B6">
            <w:rPr>
              <w:rFonts w:ascii="Times New Roman" w:hAnsi="Times New Roman" w:cs="Times New Roman"/>
            </w:rPr>
            <w:t>7</w:t>
          </w:r>
        </w:p>
        <w:p w14:paraId="3BB8DE6A" w14:textId="7C66DB48" w:rsidR="00BD74E3" w:rsidRPr="00EE59B6" w:rsidRDefault="00BD74E3" w:rsidP="0051686D">
          <w:pPr>
            <w:spacing w:after="120" w:line="360" w:lineRule="auto"/>
            <w:contextualSpacing/>
            <w:rPr>
              <w:rFonts w:ascii="Times New Roman" w:hAnsi="Times New Roman" w:cs="Times New Roman"/>
            </w:rPr>
          </w:pPr>
          <w:r w:rsidRPr="00EE59B6">
            <w:rPr>
              <w:rFonts w:ascii="Times New Roman" w:hAnsi="Times New Roman" w:cs="Times New Roman"/>
            </w:rPr>
            <w:t>Pirkimo sąlygų 10 priedas „Tiekėjo deklaracija dėl atitikties Reglamento nuostatoms fiziniam asmeniui“</w:t>
          </w:r>
          <w:r w:rsidR="001E6C7C" w:rsidRPr="00EE59B6">
            <w:rPr>
              <w:rFonts w:ascii="Times New Roman" w:hAnsi="Times New Roman" w:cs="Times New Roman"/>
            </w:rPr>
            <w:t>..................</w:t>
          </w:r>
          <w:r w:rsidRPr="00EE59B6">
            <w:rPr>
              <w:rFonts w:ascii="Times New Roman" w:hAnsi="Times New Roman" w:cs="Times New Roman"/>
            </w:rPr>
            <w:t>2</w:t>
          </w:r>
          <w:r w:rsidR="00EE59B6" w:rsidRPr="00EE59B6">
            <w:rPr>
              <w:rFonts w:ascii="Times New Roman" w:hAnsi="Times New Roman" w:cs="Times New Roman"/>
            </w:rPr>
            <w:t>9</w:t>
          </w:r>
        </w:p>
        <w:p w14:paraId="33B41833" w14:textId="3EC80F76" w:rsidR="00BD74E3" w:rsidRPr="002F7EF9" w:rsidRDefault="00305D3D" w:rsidP="0051686D">
          <w:pPr>
            <w:spacing w:after="120" w:line="360" w:lineRule="auto"/>
            <w:contextualSpacing/>
            <w:rPr>
              <w:rFonts w:ascii="Times New Roman" w:hAnsi="Times New Roman" w:cs="Times New Roman"/>
            </w:rPr>
          </w:pPr>
          <w:r w:rsidRPr="00EE59B6">
            <w:rPr>
              <w:rFonts w:ascii="Times New Roman" w:hAnsi="Times New Roman" w:cs="Times New Roman"/>
            </w:rPr>
            <w:t>Pirkimų sąlygų 11 priedas „Automobilio nuomos mokėjimo grafikas“..........................................................................</w:t>
          </w:r>
          <w:r w:rsidR="00EE59B6">
            <w:rPr>
              <w:rFonts w:ascii="Times New Roman" w:hAnsi="Times New Roman" w:cs="Times New Roman"/>
            </w:rPr>
            <w:t>31</w:t>
          </w:r>
        </w:p>
        <w:p w14:paraId="7586D798" w14:textId="77777777" w:rsidR="00BD74E3" w:rsidRPr="002F7EF9" w:rsidRDefault="00BD74E3" w:rsidP="004E4612">
          <w:pPr>
            <w:spacing w:after="120" w:line="20" w:lineRule="atLeast"/>
            <w:contextualSpacing/>
            <w:rPr>
              <w:rFonts w:ascii="Times New Roman" w:hAnsi="Times New Roman" w:cs="Times New Roman"/>
            </w:rPr>
          </w:pPr>
        </w:p>
        <w:p w14:paraId="026B648E" w14:textId="77777777" w:rsidR="00BD74E3" w:rsidRDefault="00BD74E3" w:rsidP="004E4612">
          <w:pPr>
            <w:spacing w:after="120" w:line="20" w:lineRule="atLeast"/>
            <w:contextualSpacing/>
            <w:rPr>
              <w:rFonts w:cstheme="minorHAnsi"/>
            </w:rPr>
          </w:pPr>
        </w:p>
        <w:p w14:paraId="4D7E4299" w14:textId="77777777" w:rsidR="00BD74E3" w:rsidRDefault="00BD74E3" w:rsidP="004E4612">
          <w:pPr>
            <w:spacing w:after="120" w:line="20" w:lineRule="atLeast"/>
            <w:contextualSpacing/>
            <w:rPr>
              <w:rFonts w:cstheme="minorHAnsi"/>
            </w:rPr>
          </w:pPr>
        </w:p>
        <w:p w14:paraId="26B00779" w14:textId="77777777" w:rsidR="00FB3A5F" w:rsidRDefault="00FB3A5F" w:rsidP="004E4612">
          <w:pPr>
            <w:spacing w:after="120" w:line="20" w:lineRule="atLeast"/>
            <w:contextualSpacing/>
            <w:rPr>
              <w:rFonts w:cstheme="minorHAnsi"/>
            </w:rPr>
          </w:pPr>
        </w:p>
        <w:p w14:paraId="13B5DB95" w14:textId="77777777" w:rsidR="00BD74E3" w:rsidRDefault="00BD74E3" w:rsidP="004E4612">
          <w:pPr>
            <w:spacing w:after="120" w:line="20" w:lineRule="atLeast"/>
            <w:contextualSpacing/>
            <w:rPr>
              <w:rFonts w:cstheme="minorHAnsi"/>
            </w:rPr>
          </w:pPr>
        </w:p>
        <w:p w14:paraId="4BB0065C" w14:textId="77777777" w:rsidR="00BD74E3" w:rsidRDefault="00BD74E3" w:rsidP="004E4612">
          <w:pPr>
            <w:spacing w:after="120" w:line="20" w:lineRule="atLeast"/>
            <w:contextualSpacing/>
            <w:rPr>
              <w:rFonts w:cstheme="minorHAnsi"/>
            </w:rPr>
          </w:pPr>
        </w:p>
        <w:p w14:paraId="437C0A4E" w14:textId="77777777" w:rsidR="00BD74E3" w:rsidRDefault="00BD74E3" w:rsidP="004E4612">
          <w:pPr>
            <w:spacing w:after="120" w:line="20" w:lineRule="atLeast"/>
            <w:contextualSpacing/>
            <w:rPr>
              <w:rFonts w:cstheme="minorHAnsi"/>
            </w:rPr>
          </w:pPr>
        </w:p>
        <w:p w14:paraId="1D9B87E2" w14:textId="77777777" w:rsidR="00BD74E3" w:rsidRDefault="00BD74E3" w:rsidP="004E4612">
          <w:pPr>
            <w:spacing w:after="120" w:line="20" w:lineRule="atLeast"/>
            <w:contextualSpacing/>
            <w:rPr>
              <w:rFonts w:cstheme="minorHAnsi"/>
            </w:rPr>
          </w:pPr>
        </w:p>
        <w:p w14:paraId="328646F8" w14:textId="77777777" w:rsidR="00BD74E3" w:rsidRDefault="00BD74E3" w:rsidP="004E4612">
          <w:pPr>
            <w:spacing w:after="120" w:line="20" w:lineRule="atLeast"/>
            <w:contextualSpacing/>
            <w:rPr>
              <w:rFonts w:cstheme="minorHAnsi"/>
            </w:rPr>
          </w:pPr>
        </w:p>
        <w:p w14:paraId="6E2843AB" w14:textId="77777777" w:rsidR="00BD74E3" w:rsidRDefault="00BD74E3" w:rsidP="004E4612">
          <w:pPr>
            <w:spacing w:after="120" w:line="20" w:lineRule="atLeast"/>
            <w:contextualSpacing/>
            <w:rPr>
              <w:rFonts w:cstheme="minorHAnsi"/>
            </w:rPr>
          </w:pPr>
        </w:p>
        <w:p w14:paraId="73CCB438" w14:textId="61D24E2D" w:rsidR="005F13F0" w:rsidRPr="00F0499F" w:rsidRDefault="00313997" w:rsidP="004E4612">
          <w:pPr>
            <w:spacing w:after="120" w:line="20" w:lineRule="atLeast"/>
            <w:contextualSpacing/>
            <w:rPr>
              <w:rFonts w:cstheme="minorHAnsi"/>
            </w:rPr>
          </w:pPr>
        </w:p>
      </w:sdtContent>
    </w:sdt>
    <w:p w14:paraId="7DBFF88B" w14:textId="6BCF232C" w:rsidR="002415C7" w:rsidRPr="00D24970" w:rsidRDefault="00263B34" w:rsidP="00457163">
      <w:pPr>
        <w:pStyle w:val="Antrat1"/>
        <w:numPr>
          <w:ilvl w:val="0"/>
          <w:numId w:val="1"/>
        </w:numPr>
        <w:spacing w:line="20" w:lineRule="atLeast"/>
        <w:ind w:left="567" w:hanging="567"/>
        <w:contextualSpacing/>
        <w:rPr>
          <w:rFonts w:asciiTheme="minorHAnsi" w:hAnsiTheme="minorHAnsi" w:cstheme="minorHAnsi"/>
        </w:rPr>
      </w:pPr>
      <w:bookmarkStart w:id="0" w:name="_Toc197515951"/>
      <w:bookmarkStart w:id="1" w:name="_Toc197517016"/>
      <w:bookmarkStart w:id="2" w:name="_Toc335201954"/>
      <w:bookmarkStart w:id="3" w:name="_Toc147739116"/>
      <w:r w:rsidRPr="00D24970">
        <w:rPr>
          <w:rFonts w:asciiTheme="minorHAnsi" w:hAnsiTheme="minorHAnsi" w:cstheme="minorHAnsi"/>
        </w:rPr>
        <w:lastRenderedPageBreak/>
        <w:t>Bendra informacija</w:t>
      </w:r>
      <w:bookmarkEnd w:id="0"/>
      <w:bookmarkEnd w:id="1"/>
    </w:p>
    <w:p w14:paraId="59F157A2" w14:textId="77777777" w:rsidR="0051686D" w:rsidRPr="0051686D" w:rsidRDefault="0051686D" w:rsidP="0051686D">
      <w:pPr>
        <w:pStyle w:val="Sraopastraipa"/>
        <w:numPr>
          <w:ilvl w:val="1"/>
          <w:numId w:val="1"/>
        </w:numPr>
        <w:spacing w:after="0" w:line="20" w:lineRule="atLeast"/>
        <w:jc w:val="both"/>
        <w:rPr>
          <w:rFonts w:cstheme="minorHAnsi"/>
        </w:rPr>
      </w:pPr>
      <w:r w:rsidRPr="0051686D">
        <w:rPr>
          <w:rFonts w:cstheme="minorHAnsi"/>
        </w:rPr>
        <w:t>Perkančioji organizacija – Kupiškio rajono savivaldybės administracija, juridinio asmens kodas 188774975, adresas Vytauto g. 2, Kupiškis. Perkančioji organizacija nėra PVM mokėtoja.</w:t>
      </w:r>
    </w:p>
    <w:p w14:paraId="1ABBC0DD" w14:textId="77777777" w:rsidR="0051686D" w:rsidRPr="0051686D" w:rsidRDefault="0051686D" w:rsidP="0051686D">
      <w:pPr>
        <w:pStyle w:val="Sraopastraipa"/>
        <w:numPr>
          <w:ilvl w:val="1"/>
          <w:numId w:val="1"/>
        </w:numPr>
        <w:spacing w:after="0" w:line="20" w:lineRule="atLeast"/>
        <w:jc w:val="both"/>
        <w:rPr>
          <w:rFonts w:cstheme="minorHAnsi"/>
        </w:rPr>
      </w:pPr>
      <w:r w:rsidRPr="0051686D">
        <w:rPr>
          <w:rFonts w:cstheme="minorHAnsi"/>
        </w:rPr>
        <w:t>Pirkimas neatliekamas naudojantis centralizuotų pirkimų katalogu, nes tokių paslaugų kataloge nėra. Perkančioji organizacija nerezervuoja teisės dalyvauti pirkime.</w:t>
      </w:r>
    </w:p>
    <w:p w14:paraId="2FE29E0D" w14:textId="77777777" w:rsidR="0051686D" w:rsidRPr="0051686D" w:rsidRDefault="0051686D" w:rsidP="0051686D">
      <w:pPr>
        <w:pStyle w:val="Sraopastraipa"/>
        <w:numPr>
          <w:ilvl w:val="1"/>
          <w:numId w:val="1"/>
        </w:numPr>
        <w:spacing w:after="0" w:line="20" w:lineRule="atLeast"/>
        <w:jc w:val="both"/>
        <w:rPr>
          <w:rFonts w:cstheme="minorHAnsi"/>
        </w:rPr>
      </w:pPr>
      <w:r w:rsidRPr="0051686D">
        <w:rPr>
          <w:rFonts w:cstheme="minorHAnsi"/>
        </w:rPr>
        <w:t>Stebėtojai dalyvauti Komisijos posėdžiuose nėra kviečiami.</w:t>
      </w:r>
    </w:p>
    <w:p w14:paraId="23D6224E" w14:textId="77777777" w:rsidR="0051686D" w:rsidRPr="0051686D" w:rsidRDefault="0051686D" w:rsidP="0051686D">
      <w:pPr>
        <w:pStyle w:val="Sraopastraipa"/>
        <w:numPr>
          <w:ilvl w:val="1"/>
          <w:numId w:val="1"/>
        </w:numPr>
        <w:spacing w:after="0" w:line="20" w:lineRule="atLeast"/>
        <w:jc w:val="both"/>
        <w:rPr>
          <w:rFonts w:cstheme="minorHAnsi"/>
        </w:rPr>
      </w:pPr>
      <w:r w:rsidRPr="0051686D">
        <w:rPr>
          <w:rFonts w:cstheme="minorHAnsi"/>
        </w:rPr>
        <w:t>Atliekamas žaliasis pirkimas. Pirkimas vykdomas vadovaujantis Lietuvos Respublikos aplinkos ministro 2011 m. birželio 28 d. įsakymu Nr. D1-508 „Dėl aplinkos apsaugos kriterijų taikymo, vykdant žaliuosius pirkimus, tvarkos aprašo patvirtinimo“ 4.4.4. punktu (savarankiškai nustatomi aplinkos apsaugos kriterijai). Aplinkos apaugos kriterijai nustatomi Specialiųjų sąlygų 8 priede „Sutarties projektas“  ir bus taikomi kaip sutarties vykdymo sąlyga.</w:t>
      </w:r>
    </w:p>
    <w:p w14:paraId="68EECC0C" w14:textId="77777777" w:rsidR="0051686D" w:rsidRPr="0051686D" w:rsidRDefault="0051686D" w:rsidP="0051686D">
      <w:pPr>
        <w:pStyle w:val="Sraopastraipa"/>
        <w:numPr>
          <w:ilvl w:val="1"/>
          <w:numId w:val="1"/>
        </w:numPr>
        <w:spacing w:after="0" w:line="20" w:lineRule="atLeast"/>
        <w:jc w:val="both"/>
        <w:rPr>
          <w:rFonts w:cstheme="minorHAnsi"/>
        </w:rPr>
      </w:pPr>
      <w:r w:rsidRPr="0051686D">
        <w:rPr>
          <w:rFonts w:cstheme="minorHAnsi"/>
        </w:rPr>
        <w:t>Skelbimas apie pirkimą paskelbtas Centrinėje viešųjų pirkimų informacinėje sistemoje (toliau – CVP IS) adresu (https://viesiejipirkimai.lt/). Pirkimo dokumentai, jų paaiškinimai, patikslinimai skelbiami CVP IS (https://viesiejipirkimai.lt/). Išankstinis skelbimas apie pirkimą nebuvo paskelbtas.</w:t>
      </w:r>
      <w:r w:rsidRPr="0051686D">
        <w:rPr>
          <w:rFonts w:cstheme="minorHAnsi"/>
        </w:rPr>
        <w:tab/>
      </w:r>
    </w:p>
    <w:p w14:paraId="2C16CDAA" w14:textId="77777777" w:rsidR="0051686D" w:rsidRPr="0051686D" w:rsidRDefault="0051686D" w:rsidP="0051686D">
      <w:pPr>
        <w:pStyle w:val="Sraopastraipa"/>
        <w:numPr>
          <w:ilvl w:val="1"/>
          <w:numId w:val="1"/>
        </w:numPr>
        <w:spacing w:after="0" w:line="20" w:lineRule="atLeast"/>
        <w:jc w:val="both"/>
        <w:rPr>
          <w:rFonts w:cstheme="minorHAnsi"/>
        </w:rPr>
      </w:pPr>
      <w:r w:rsidRPr="0051686D">
        <w:rPr>
          <w:rFonts w:cstheme="minorHAnsi"/>
        </w:rPr>
        <w:t xml:space="preserve">Pirkime  perkančioji organizacija nenumato skelbti pranešimo dėl savanoriško </w:t>
      </w:r>
      <w:proofErr w:type="spellStart"/>
      <w:r w:rsidRPr="0051686D">
        <w:rPr>
          <w:rFonts w:cstheme="minorHAnsi"/>
        </w:rPr>
        <w:t>ex</w:t>
      </w:r>
      <w:proofErr w:type="spellEnd"/>
      <w:r w:rsidRPr="0051686D">
        <w:rPr>
          <w:rFonts w:cstheme="minorHAnsi"/>
        </w:rPr>
        <w:t xml:space="preserve"> ante skaidrumo.</w:t>
      </w:r>
    </w:p>
    <w:p w14:paraId="01DCBC6B" w14:textId="77777777" w:rsidR="0051686D" w:rsidRPr="0051686D" w:rsidRDefault="0051686D" w:rsidP="0051686D">
      <w:pPr>
        <w:pStyle w:val="Sraopastraipa"/>
        <w:numPr>
          <w:ilvl w:val="1"/>
          <w:numId w:val="1"/>
        </w:numPr>
        <w:spacing w:after="0" w:line="20" w:lineRule="atLeast"/>
        <w:jc w:val="both"/>
        <w:rPr>
          <w:rFonts w:cstheme="minorHAnsi"/>
        </w:rPr>
      </w:pPr>
      <w:r w:rsidRPr="0051686D">
        <w:rPr>
          <w:rFonts w:cstheme="minorHAnsi"/>
        </w:rPr>
        <w:t>Pirkime neleidžiama pateikti alternatyvių pasiūlymų. Tiekėjui pateikus alternatyvų pasiūlymą, jo pasiūlymas ir alternatyvus pasiūlymas bus atmesti.</w:t>
      </w:r>
    </w:p>
    <w:p w14:paraId="0C34F731" w14:textId="77777777" w:rsidR="0051686D" w:rsidRPr="0051686D" w:rsidRDefault="0051686D" w:rsidP="0051686D">
      <w:pPr>
        <w:pStyle w:val="Sraopastraipa"/>
        <w:numPr>
          <w:ilvl w:val="1"/>
          <w:numId w:val="1"/>
        </w:numPr>
        <w:spacing w:after="0" w:line="20" w:lineRule="atLeast"/>
        <w:jc w:val="both"/>
        <w:rPr>
          <w:rFonts w:cstheme="minorHAnsi"/>
        </w:rPr>
      </w:pPr>
      <w:r w:rsidRPr="0051686D">
        <w:rPr>
          <w:rFonts w:cstheme="minorHAnsi"/>
        </w:rPr>
        <w:t xml:space="preserve">Bendrosios pirkimo sąlygos yra neatskiriama šių pirkimo sąlygų dalis. </w:t>
      </w:r>
    </w:p>
    <w:p w14:paraId="2B3A14C9" w14:textId="41DD528C" w:rsidR="0051686D" w:rsidRPr="0051686D" w:rsidRDefault="0051686D" w:rsidP="0051686D">
      <w:pPr>
        <w:tabs>
          <w:tab w:val="left" w:pos="993"/>
        </w:tabs>
        <w:spacing w:after="0" w:line="240" w:lineRule="auto"/>
        <w:jc w:val="both"/>
        <w:rPr>
          <w:rFonts w:cstheme="minorHAnsi"/>
        </w:rPr>
      </w:pPr>
    </w:p>
    <w:p w14:paraId="5DEDEBC7" w14:textId="1ED44FB6" w:rsidR="00B41C66" w:rsidRPr="00F0499F" w:rsidRDefault="00507DC9" w:rsidP="00717DCC">
      <w:pPr>
        <w:pStyle w:val="Antrat1"/>
        <w:spacing w:line="20" w:lineRule="atLeast"/>
        <w:contextualSpacing/>
      </w:pPr>
      <w:bookmarkStart w:id="4" w:name="_Ref39426332"/>
      <w:bookmarkStart w:id="5" w:name="_Ref39426338"/>
      <w:bookmarkStart w:id="6" w:name="_Toc197515952"/>
      <w:bookmarkStart w:id="7" w:name="_Toc197517017"/>
      <w:bookmarkEnd w:id="2"/>
      <w:r w:rsidRPr="004A0C73">
        <w:rPr>
          <w:rFonts w:ascii="Calibri" w:hAnsi="Calibri" w:cs="Calibri"/>
        </w:rPr>
        <w:t>2</w:t>
      </w:r>
      <w:r w:rsidRPr="004A0C73">
        <w:t xml:space="preserve">. </w:t>
      </w:r>
      <w:r w:rsidR="00B41C66" w:rsidRPr="004A0C73">
        <w:rPr>
          <w:rFonts w:asciiTheme="minorHAnsi" w:hAnsiTheme="minorHAnsi" w:cstheme="minorHAnsi"/>
        </w:rPr>
        <w:t>Pirkimo objektas</w:t>
      </w:r>
      <w:bookmarkEnd w:id="4"/>
      <w:bookmarkEnd w:id="5"/>
      <w:bookmarkEnd w:id="6"/>
      <w:bookmarkEnd w:id="7"/>
    </w:p>
    <w:p w14:paraId="66CCFF65" w14:textId="44E41782" w:rsidR="004A0C73" w:rsidRPr="001E6C7C" w:rsidRDefault="00B41C66" w:rsidP="004A0C73">
      <w:pPr>
        <w:pStyle w:val="Betarp"/>
        <w:numPr>
          <w:ilvl w:val="2"/>
          <w:numId w:val="5"/>
        </w:numPr>
        <w:spacing w:after="120"/>
        <w:contextualSpacing/>
        <w:jc w:val="both"/>
        <w:rPr>
          <w:rFonts w:cstheme="minorHAnsi"/>
        </w:rPr>
      </w:pPr>
      <w:r w:rsidRPr="00F0499F">
        <w:rPr>
          <w:rFonts w:eastAsia="Calibri"/>
          <w:color w:val="000000" w:themeColor="text1"/>
        </w:rPr>
        <w:t xml:space="preserve">Perkančioji organizacija numato įsigyti </w:t>
      </w:r>
      <w:r w:rsidR="004A0C73" w:rsidRPr="001E6C7C">
        <w:rPr>
          <w:rFonts w:eastAsia="Calibri"/>
          <w:b/>
          <w:bCs/>
          <w:color w:val="000000" w:themeColor="text1"/>
        </w:rPr>
        <w:t>6 vienetus lengvųjų automobilių finansinės nuomos (lizingo) būdu.</w:t>
      </w:r>
      <w:r w:rsidR="004A0C73">
        <w:rPr>
          <w:rFonts w:cstheme="minorHAnsi"/>
        </w:rPr>
        <w:t xml:space="preserve"> </w:t>
      </w:r>
      <w:r w:rsidRPr="00F0499F">
        <w:rPr>
          <w:rFonts w:cstheme="minorHAnsi"/>
        </w:rPr>
        <w:t xml:space="preserve">Reikalavimai pirkimo objektui nustatyti </w:t>
      </w:r>
      <w:r w:rsidR="00704310">
        <w:rPr>
          <w:rFonts w:cstheme="minorHAnsi"/>
        </w:rPr>
        <w:t>s</w:t>
      </w:r>
      <w:r w:rsidR="00444CAF" w:rsidRPr="00F0499F">
        <w:rPr>
          <w:rFonts w:cstheme="minorHAnsi"/>
        </w:rPr>
        <w:t xml:space="preserve">pecialiųjų </w:t>
      </w:r>
      <w:r w:rsidR="00CE7209">
        <w:rPr>
          <w:rFonts w:cstheme="minorHAnsi"/>
        </w:rPr>
        <w:t xml:space="preserve">pirkimo </w:t>
      </w:r>
      <w:r w:rsidR="00444CAF" w:rsidRPr="004A0C73">
        <w:rPr>
          <w:rFonts w:cstheme="minorHAnsi"/>
        </w:rPr>
        <w:t xml:space="preserve">sąlygų </w:t>
      </w:r>
      <w:r w:rsidR="004A0C73" w:rsidRPr="004A0C73">
        <w:rPr>
          <w:rFonts w:cstheme="minorHAnsi"/>
        </w:rPr>
        <w:t>Techninėje specifikacijoje, 2</w:t>
      </w:r>
      <w:r w:rsidR="00FA7D78" w:rsidRPr="004A0C73">
        <w:rPr>
          <w:rFonts w:ascii="Arial" w:hAnsi="Arial" w:cs="Arial"/>
        </w:rPr>
        <w:t xml:space="preserve"> </w:t>
      </w:r>
      <w:r w:rsidR="00444CAF" w:rsidRPr="004A0C73">
        <w:rPr>
          <w:rFonts w:cstheme="minorHAnsi"/>
        </w:rPr>
        <w:t>priede</w:t>
      </w:r>
      <w:r w:rsidRPr="00DC1957">
        <w:rPr>
          <w:rFonts w:cstheme="minorHAnsi"/>
        </w:rPr>
        <w:t>.</w:t>
      </w:r>
      <w:r w:rsidR="004A0C73" w:rsidRPr="004A0C73">
        <w:t xml:space="preserve"> </w:t>
      </w:r>
      <w:r w:rsidR="00A23C42">
        <w:t>S</w:t>
      </w:r>
      <w:r w:rsidR="00A23C42" w:rsidRPr="00A23C42">
        <w:t>iūlomi automobiliai turi būti vienodo modelio</w:t>
      </w:r>
      <w:r w:rsidR="00A23C42">
        <w:t xml:space="preserve">. </w:t>
      </w:r>
      <w:r w:rsidR="004A0C73" w:rsidRPr="004A0C73">
        <w:rPr>
          <w:rFonts w:cstheme="minorHAnsi"/>
        </w:rPr>
        <w:t>BVPŽ kodas</w:t>
      </w:r>
      <w:r w:rsidR="001E6C7C">
        <w:rPr>
          <w:rFonts w:cstheme="minorHAnsi"/>
        </w:rPr>
        <w:t xml:space="preserve"> </w:t>
      </w:r>
      <w:r w:rsidR="004A0C73" w:rsidRPr="001E6C7C">
        <w:rPr>
          <w:rFonts w:cstheme="minorHAnsi"/>
        </w:rPr>
        <w:t xml:space="preserve">34111000-8 Universalūs automobiliai ir sedanai. </w:t>
      </w:r>
    </w:p>
    <w:p w14:paraId="7404224B" w14:textId="64C9B140" w:rsidR="004A0C73" w:rsidRPr="004A0C73" w:rsidRDefault="004A0C73" w:rsidP="004A0C73">
      <w:pPr>
        <w:pStyle w:val="Betarp"/>
        <w:spacing w:after="120"/>
        <w:ind w:firstLine="567"/>
        <w:contextualSpacing/>
        <w:jc w:val="both"/>
        <w:rPr>
          <w:rFonts w:cstheme="minorHAnsi"/>
          <w:color w:val="FF0000"/>
        </w:rPr>
      </w:pPr>
      <w:r>
        <w:rPr>
          <w:rFonts w:cstheme="minorHAnsi"/>
        </w:rPr>
        <w:t>2.2. Pirkimo objektas į dalis neskaidomas.</w:t>
      </w:r>
    </w:p>
    <w:p w14:paraId="0CA81FB8" w14:textId="7A7A2BE1" w:rsidR="00325243" w:rsidRDefault="00325243" w:rsidP="00DE7037">
      <w:pPr>
        <w:pStyle w:val="Sraopastraipa"/>
        <w:spacing w:after="0" w:line="240" w:lineRule="auto"/>
        <w:ind w:left="0" w:firstLine="567"/>
        <w:jc w:val="both"/>
        <w:rPr>
          <w:rFonts w:cstheme="minorHAnsi"/>
        </w:rPr>
      </w:pPr>
      <w:r w:rsidRPr="00630A0F">
        <w:rPr>
          <w:rFonts w:cstheme="minorHAnsi"/>
        </w:rPr>
        <w:t>2.</w:t>
      </w:r>
      <w:r w:rsidR="004A0C73">
        <w:rPr>
          <w:rFonts w:cstheme="minorHAnsi"/>
        </w:rPr>
        <w:t>3</w:t>
      </w:r>
      <w:r w:rsidRPr="00630A0F">
        <w:rPr>
          <w:rFonts w:cstheme="minorHAnsi"/>
        </w:rPr>
        <w:t>.</w:t>
      </w:r>
      <w:r w:rsidR="00E53E12">
        <w:rPr>
          <w:rFonts w:cstheme="minorHAnsi"/>
        </w:rPr>
        <w:t xml:space="preserve"> Jeigu a</w:t>
      </w:r>
      <w:r w:rsidR="00E53E12" w:rsidRPr="00E53E12">
        <w:rPr>
          <w:rFonts w:cstheme="minorHAnsi"/>
        </w:rPr>
        <w:t xml:space="preserve">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Pr>
          <w:rFonts w:cstheme="minorHAnsi"/>
        </w:rPr>
        <w:t xml:space="preserve">turi būti </w:t>
      </w:r>
      <w:r w:rsidR="00AE7624">
        <w:rPr>
          <w:rFonts w:cstheme="minorHAnsi"/>
        </w:rPr>
        <w:t xml:space="preserve">laikoma, kad kiekviena tokia nuoroda yra pateikta su žodžiais „arba lygiavertis“. </w:t>
      </w:r>
    </w:p>
    <w:p w14:paraId="3031DC86" w14:textId="5C23601B" w:rsidR="00004521" w:rsidRDefault="00004521" w:rsidP="00DE7037">
      <w:pPr>
        <w:pStyle w:val="Sraopastraipa"/>
        <w:spacing w:after="0" w:line="240" w:lineRule="auto"/>
        <w:ind w:left="0" w:firstLine="567"/>
        <w:jc w:val="both"/>
        <w:rPr>
          <w:rFonts w:cstheme="minorHAnsi"/>
        </w:rPr>
      </w:pPr>
      <w:r>
        <w:rPr>
          <w:rFonts w:cstheme="minorHAnsi"/>
        </w:rPr>
        <w:t>2.</w:t>
      </w:r>
      <w:r w:rsidR="004A0C73">
        <w:rPr>
          <w:rFonts w:cstheme="minorHAnsi"/>
        </w:rPr>
        <w:t>4</w:t>
      </w:r>
      <w:r>
        <w:rPr>
          <w:rFonts w:cstheme="minorHAnsi"/>
        </w:rPr>
        <w:t>. Jeigu a</w:t>
      </w:r>
      <w:r w:rsidRPr="00E53E12">
        <w:rPr>
          <w:rFonts w:cstheme="minorHAnsi"/>
        </w:rPr>
        <w:t>pibūdinant pirkimo objektą techninėje specifikacijoje nurodytas</w:t>
      </w:r>
      <w:r>
        <w:rPr>
          <w:rFonts w:cstheme="minorHAnsi"/>
        </w:rPr>
        <w:t xml:space="preserve"> standartas</w:t>
      </w:r>
      <w:r w:rsidR="00245655">
        <w:rPr>
          <w:rFonts w:cstheme="minorHAnsi"/>
        </w:rPr>
        <w:t xml:space="preserve">, </w:t>
      </w:r>
      <w:r w:rsidR="00245655">
        <w:rPr>
          <w:color w:val="000000"/>
        </w:rPr>
        <w:t>techninis liudijimas ar bendrosios techninės specifikacijos</w:t>
      </w:r>
      <w:r w:rsidR="00046522">
        <w:rPr>
          <w:color w:val="000000"/>
        </w:rPr>
        <w:t xml:space="preserve"> (</w:t>
      </w:r>
      <w:r w:rsidR="00046522" w:rsidRPr="00046522">
        <w:rPr>
          <w:color w:val="000000"/>
        </w:rPr>
        <w:t>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w:t>
      </w:r>
      <w:r w:rsidR="00046522">
        <w:rPr>
          <w:color w:val="000000"/>
        </w:rPr>
        <w:t xml:space="preserve"> </w:t>
      </w:r>
      <w:r w:rsidR="00046522" w:rsidRPr="00046522">
        <w:rPr>
          <w:color w:val="000000"/>
        </w:rPr>
        <w:t>nacionaliniai standartai, nacionaliniai techniniai liudijimai arba nacionalinės techninės specifikacijos, susijusios su darbų projektavimu, sąmatų apskaičiavimu ir vykdymu bei prekių naudojimu</w:t>
      </w:r>
      <w:r w:rsidR="00046522">
        <w:rPr>
          <w:color w:val="000000"/>
        </w:rPr>
        <w:t>)</w:t>
      </w:r>
      <w:r w:rsidR="00245655">
        <w:rPr>
          <w:color w:val="000000"/>
        </w:rPr>
        <w:t xml:space="preserve">, </w:t>
      </w:r>
      <w:r w:rsidR="00245655">
        <w:rPr>
          <w:rFonts w:cstheme="minorHAnsi"/>
        </w:rPr>
        <w:t xml:space="preserve">turi būti laikoma, kad kiekviena tokia nuoroda yra pateikta su žodžiais „arba lygiavertis“. </w:t>
      </w:r>
    </w:p>
    <w:p w14:paraId="05568DAE" w14:textId="77777777" w:rsidR="004A0C73" w:rsidRPr="004A0C73" w:rsidRDefault="004A0C73" w:rsidP="004A0C73">
      <w:pPr>
        <w:spacing w:after="0" w:line="240" w:lineRule="auto"/>
        <w:jc w:val="both"/>
        <w:rPr>
          <w:rFonts w:cstheme="minorHAnsi"/>
        </w:rPr>
      </w:pPr>
    </w:p>
    <w:p w14:paraId="5734BACD" w14:textId="77777777" w:rsidR="0083071D" w:rsidRDefault="0083071D" w:rsidP="00DE7037">
      <w:pPr>
        <w:pStyle w:val="Sraopastraipa"/>
        <w:spacing w:after="0" w:line="240" w:lineRule="auto"/>
        <w:ind w:left="0" w:firstLine="567"/>
        <w:jc w:val="both"/>
        <w:rPr>
          <w:rFonts w:cstheme="minorHAnsi"/>
        </w:rPr>
      </w:pPr>
    </w:p>
    <w:p w14:paraId="7B478B03" w14:textId="61CA0F5A" w:rsidR="00D22226" w:rsidRPr="00D24970" w:rsidRDefault="00202323" w:rsidP="00202323">
      <w:pPr>
        <w:pStyle w:val="Antrat1"/>
        <w:spacing w:line="20" w:lineRule="atLeast"/>
        <w:contextualSpacing/>
        <w:rPr>
          <w:rFonts w:asciiTheme="minorHAnsi" w:hAnsiTheme="minorHAnsi" w:cstheme="minorHAnsi"/>
        </w:rPr>
      </w:pPr>
      <w:bookmarkStart w:id="8" w:name="_Toc197515953"/>
      <w:bookmarkStart w:id="9" w:name="_Toc197517018"/>
      <w:r w:rsidRPr="00D24970">
        <w:rPr>
          <w:rFonts w:asciiTheme="minorHAnsi" w:hAnsiTheme="minorHAnsi" w:cstheme="minorHAnsi"/>
        </w:rPr>
        <w:t>3.</w:t>
      </w:r>
      <w:r w:rsidR="00D24970">
        <w:rPr>
          <w:rFonts w:asciiTheme="minorHAnsi" w:hAnsiTheme="minorHAnsi" w:cstheme="minorHAnsi"/>
        </w:rPr>
        <w:t xml:space="preserve"> </w:t>
      </w:r>
      <w:bookmarkStart w:id="10" w:name="_Ref39427921"/>
      <w:bookmarkStart w:id="11" w:name="_Ref39427927"/>
      <w:bookmarkStart w:id="12" w:name="_Ref39740354"/>
      <w:r w:rsidR="00D22226" w:rsidRPr="00D24970">
        <w:rPr>
          <w:rFonts w:asciiTheme="minorHAnsi" w:hAnsiTheme="minorHAnsi" w:cstheme="minorHAnsi"/>
        </w:rPr>
        <w:t>Susitikimai su tiekėjais</w:t>
      </w:r>
      <w:bookmarkEnd w:id="10"/>
      <w:bookmarkEnd w:id="11"/>
      <w:r w:rsidR="003B6924" w:rsidRPr="00D24970">
        <w:rPr>
          <w:rFonts w:asciiTheme="minorHAnsi" w:hAnsiTheme="minorHAnsi" w:cstheme="minorHAnsi"/>
        </w:rPr>
        <w:t xml:space="preserve"> ir objekto apžiūra</w:t>
      </w:r>
      <w:bookmarkEnd w:id="8"/>
      <w:bookmarkEnd w:id="9"/>
      <w:bookmarkEnd w:id="12"/>
    </w:p>
    <w:p w14:paraId="3A422005" w14:textId="43D09B13" w:rsidR="00B176FD" w:rsidRPr="0051686D" w:rsidRDefault="00862DB8" w:rsidP="0051686D">
      <w:pPr>
        <w:pStyle w:val="Sraopastraipa"/>
        <w:spacing w:after="0"/>
        <w:ind w:left="0" w:firstLine="567"/>
        <w:jc w:val="both"/>
        <w:rPr>
          <w:rFonts w:cstheme="minorHAnsi"/>
          <w:i/>
          <w:color w:val="FF0000"/>
        </w:rPr>
      </w:pPr>
      <w:r w:rsidRPr="00862DB8">
        <w:rPr>
          <w:rFonts w:cstheme="minorHAnsi"/>
          <w:iCs/>
        </w:rPr>
        <w:t>3.1.</w:t>
      </w:r>
      <w:r w:rsidRPr="00862DB8">
        <w:rPr>
          <w:rFonts w:cstheme="minorHAnsi"/>
          <w:i/>
          <w:color w:val="FF0000"/>
        </w:rPr>
        <w:t xml:space="preserve"> </w:t>
      </w:r>
      <w:r w:rsidR="00B176FD" w:rsidRPr="00F0499F">
        <w:rPr>
          <w:rFonts w:cstheme="minorHAnsi"/>
        </w:rPr>
        <w:t xml:space="preserve">Perkančioji organizacija nerengs susitikimo su tiekėjais dėl pirkimo </w:t>
      </w:r>
      <w:r w:rsidR="004257A5">
        <w:rPr>
          <w:rFonts w:cstheme="minorHAnsi"/>
        </w:rPr>
        <w:t>sąlyg</w:t>
      </w:r>
      <w:r w:rsidR="00B176FD" w:rsidRPr="00F0499F">
        <w:rPr>
          <w:rFonts w:cstheme="minorHAnsi"/>
        </w:rPr>
        <w:t>ų</w:t>
      </w:r>
      <w:r w:rsidR="00946722" w:rsidRPr="00F0499F">
        <w:rPr>
          <w:rFonts w:cstheme="minorHAnsi"/>
        </w:rPr>
        <w:t xml:space="preserve"> paaiškinimo</w:t>
      </w:r>
      <w:r w:rsidR="00B176FD" w:rsidRPr="00F0499F">
        <w:rPr>
          <w:rFonts w:cstheme="minorHAnsi"/>
        </w:rPr>
        <w:t>.</w:t>
      </w:r>
    </w:p>
    <w:p w14:paraId="6443D2FF" w14:textId="040A41C9" w:rsidR="00C94B9F" w:rsidRPr="00D24970" w:rsidRDefault="00AD57B1" w:rsidP="00AD57B1">
      <w:pPr>
        <w:pStyle w:val="Antrat1"/>
        <w:spacing w:line="20" w:lineRule="atLeast"/>
        <w:contextualSpacing/>
        <w:rPr>
          <w:rFonts w:asciiTheme="minorHAnsi" w:hAnsiTheme="minorHAnsi" w:cstheme="minorHAnsi"/>
        </w:rPr>
      </w:pPr>
      <w:bookmarkStart w:id="13" w:name="_Ref39473754"/>
      <w:bookmarkStart w:id="14" w:name="_Ref39473761"/>
      <w:bookmarkStart w:id="15" w:name="_Ref39474188"/>
      <w:bookmarkStart w:id="16" w:name="_Toc197515954"/>
      <w:bookmarkStart w:id="17" w:name="_Toc197517019"/>
      <w:r>
        <w:rPr>
          <w:rFonts w:cstheme="majorHAnsi"/>
        </w:rPr>
        <w:lastRenderedPageBreak/>
        <w:t xml:space="preserve">4. </w:t>
      </w:r>
      <w:r w:rsidR="00173ACB" w:rsidRPr="00D24970">
        <w:rPr>
          <w:rFonts w:asciiTheme="minorHAnsi" w:hAnsiTheme="minorHAnsi" w:cstheme="minorHAnsi"/>
        </w:rPr>
        <w:t>Tiekėjų pašalinimo pagrindai</w:t>
      </w:r>
      <w:bookmarkEnd w:id="13"/>
      <w:bookmarkEnd w:id="14"/>
      <w:bookmarkEnd w:id="15"/>
      <w:r w:rsidR="00975F1F" w:rsidRPr="00D24970">
        <w:rPr>
          <w:rFonts w:asciiTheme="minorHAnsi" w:hAnsiTheme="minorHAnsi" w:cstheme="minorHAnsi"/>
        </w:rPr>
        <w:t xml:space="preserve"> ir kvalifikacijos reikalavimai</w:t>
      </w:r>
      <w:bookmarkEnd w:id="16"/>
      <w:bookmarkEnd w:id="17"/>
    </w:p>
    <w:p w14:paraId="3E4F9C80" w14:textId="77777777" w:rsidR="0051686D" w:rsidRPr="00542819" w:rsidRDefault="0051686D" w:rsidP="00E46EFE">
      <w:pPr>
        <w:pStyle w:val="Sraopastraipa"/>
        <w:spacing w:after="0"/>
        <w:ind w:left="0" w:firstLine="794"/>
        <w:jc w:val="both"/>
        <w:rPr>
          <w:rFonts w:ascii="Times New Roman" w:hAnsi="Times New Roman" w:cs="Times New Roman"/>
          <w:sz w:val="22"/>
          <w:szCs w:val="22"/>
        </w:rPr>
      </w:pPr>
      <w:r w:rsidRPr="0062512C">
        <w:rPr>
          <w:rFonts w:ascii="Times New Roman" w:hAnsi="Times New Roman" w:cs="Times New Roman"/>
          <w:sz w:val="22"/>
          <w:szCs w:val="22"/>
        </w:rPr>
        <w:t xml:space="preserve">4.1. Reikalavimai dėl tiekėjo ir subtiekėjų (jei taikoma), ūkio subjektų, kurių pajėgumais tiekėjas remiasi, pašalinimo pagrindų nebuvimo bei jų nebuvimą patvirtinantys dokumentai nurodyti specialiųjų </w:t>
      </w:r>
      <w:r w:rsidRPr="004A0C73">
        <w:rPr>
          <w:rFonts w:ascii="Times New Roman" w:eastAsia="Calibri" w:hAnsi="Times New Roman" w:cs="Times New Roman"/>
          <w:sz w:val="22"/>
          <w:szCs w:val="22"/>
        </w:rPr>
        <w:t>pirkimo sąlygų 3</w:t>
      </w:r>
      <w:r w:rsidRPr="004A0C73">
        <w:rPr>
          <w:rFonts w:ascii="Times New Roman" w:hAnsi="Times New Roman" w:cs="Times New Roman"/>
          <w:sz w:val="22"/>
          <w:szCs w:val="22"/>
        </w:rPr>
        <w:t xml:space="preserve"> </w:t>
      </w:r>
      <w:r w:rsidRPr="004A0C73">
        <w:rPr>
          <w:rFonts w:ascii="Times New Roman" w:eastAsia="Calibri" w:hAnsi="Times New Roman" w:cs="Times New Roman"/>
          <w:sz w:val="22"/>
          <w:szCs w:val="22"/>
        </w:rPr>
        <w:t>priede „Tiekėjų pašalinimo pagrindai“</w:t>
      </w:r>
      <w:r w:rsidRPr="004A0C73">
        <w:rPr>
          <w:rFonts w:ascii="Times New Roman" w:hAnsi="Times New Roman" w:cs="Times New Roman"/>
          <w:sz w:val="22"/>
          <w:szCs w:val="22"/>
        </w:rPr>
        <w:t>.</w:t>
      </w:r>
      <w:r w:rsidRPr="0062512C">
        <w:rPr>
          <w:rFonts w:ascii="Times New Roman" w:hAnsi="Times New Roman" w:cs="Times New Roman"/>
          <w:sz w:val="22"/>
          <w:szCs w:val="22"/>
        </w:rPr>
        <w:t xml:space="preserve"> Kartu su pasiūlymu pateikiamas užpildytas Europos bendrasis viešųjų pirkimų dokumentas (EBVPD) (forma pateikiama specialiųjų </w:t>
      </w:r>
      <w:r w:rsidRPr="00A519F0">
        <w:rPr>
          <w:rFonts w:ascii="Times New Roman" w:hAnsi="Times New Roman" w:cs="Times New Roman"/>
          <w:sz w:val="22"/>
          <w:szCs w:val="22"/>
        </w:rPr>
        <w:t>pirkimo sąlygų 5 priede</w:t>
      </w:r>
      <w:r w:rsidRPr="0062512C">
        <w:rPr>
          <w:rFonts w:ascii="Times New Roman" w:hAnsi="Times New Roman" w:cs="Times New Roman"/>
          <w:sz w:val="22"/>
          <w:szCs w:val="22"/>
        </w:rPr>
        <w:t>).</w:t>
      </w:r>
    </w:p>
    <w:p w14:paraId="33E9085A" w14:textId="46271BD5" w:rsidR="0051686D" w:rsidRPr="00E46EFE" w:rsidRDefault="0051686D" w:rsidP="00E46EFE">
      <w:pPr>
        <w:pStyle w:val="Sraopastraipa"/>
        <w:spacing w:after="0"/>
        <w:ind w:left="0" w:firstLine="794"/>
        <w:jc w:val="both"/>
        <w:rPr>
          <w:rFonts w:ascii="Times New Roman" w:hAnsi="Times New Roman" w:cs="Times New Roman"/>
          <w:sz w:val="22"/>
          <w:szCs w:val="22"/>
        </w:rPr>
      </w:pPr>
      <w:r w:rsidRPr="0062512C">
        <w:rPr>
          <w:rFonts w:ascii="Times New Roman" w:hAnsi="Times New Roman" w:cs="Times New Roman"/>
          <w:sz w:val="22"/>
          <w:szCs w:val="22"/>
        </w:rPr>
        <w:t>4.</w:t>
      </w:r>
      <w:r>
        <w:rPr>
          <w:rFonts w:ascii="Times New Roman" w:hAnsi="Times New Roman" w:cs="Times New Roman"/>
          <w:sz w:val="22"/>
          <w:szCs w:val="22"/>
        </w:rPr>
        <w:t>2</w:t>
      </w:r>
      <w:r w:rsidRPr="0062512C">
        <w:rPr>
          <w:rFonts w:ascii="Times New Roman" w:hAnsi="Times New Roman" w:cs="Times New Roman"/>
          <w:sz w:val="22"/>
          <w:szCs w:val="22"/>
        </w:rPr>
        <w:t xml:space="preserve">. </w:t>
      </w:r>
      <w:r>
        <w:rPr>
          <w:rFonts w:ascii="Times New Roman" w:hAnsi="Times New Roman" w:cs="Times New Roman"/>
          <w:sz w:val="22"/>
          <w:szCs w:val="22"/>
        </w:rPr>
        <w:t>K</w:t>
      </w:r>
      <w:r w:rsidRPr="0062512C">
        <w:rPr>
          <w:rFonts w:ascii="Times New Roman" w:hAnsi="Times New Roman" w:cs="Times New Roman"/>
          <w:sz w:val="22"/>
          <w:szCs w:val="22"/>
        </w:rPr>
        <w:t>valifikacijos reikalavimai ir reikalavimai dėl aplinkos apsaugos vadybos sistemos standartų laikymosi</w:t>
      </w:r>
      <w:r>
        <w:rPr>
          <w:rFonts w:ascii="Times New Roman" w:hAnsi="Times New Roman" w:cs="Times New Roman"/>
          <w:sz w:val="22"/>
          <w:szCs w:val="22"/>
        </w:rPr>
        <w:t xml:space="preserve"> t</w:t>
      </w:r>
      <w:r w:rsidRPr="0062512C">
        <w:rPr>
          <w:rFonts w:ascii="Times New Roman" w:hAnsi="Times New Roman" w:cs="Times New Roman"/>
          <w:sz w:val="22"/>
          <w:szCs w:val="22"/>
        </w:rPr>
        <w:t xml:space="preserve">iekėjams </w:t>
      </w:r>
      <w:r w:rsidRPr="00542819">
        <w:rPr>
          <w:rFonts w:ascii="Times New Roman" w:hAnsi="Times New Roman" w:cs="Times New Roman"/>
          <w:sz w:val="22"/>
          <w:szCs w:val="22"/>
          <w:u w:val="single"/>
        </w:rPr>
        <w:t>nėra nustatomi.</w:t>
      </w:r>
      <w:r w:rsidRPr="0062512C">
        <w:rPr>
          <w:rFonts w:ascii="Times New Roman" w:hAnsi="Times New Roman" w:cs="Times New Roman"/>
          <w:sz w:val="22"/>
          <w:szCs w:val="22"/>
        </w:rPr>
        <w:t xml:space="preserve"> </w:t>
      </w:r>
    </w:p>
    <w:p w14:paraId="69D62E2B" w14:textId="7F94BB77" w:rsidR="00A000BE" w:rsidRPr="0037632B" w:rsidRDefault="00D24970" w:rsidP="0037632B">
      <w:pPr>
        <w:pStyle w:val="Antrat1"/>
        <w:tabs>
          <w:tab w:val="left" w:pos="567"/>
        </w:tabs>
        <w:spacing w:after="0"/>
        <w:contextualSpacing/>
        <w:jc w:val="both"/>
        <w:rPr>
          <w:rFonts w:cstheme="minorBidi"/>
        </w:rPr>
      </w:pPr>
      <w:bookmarkStart w:id="18" w:name="_Toc197515955"/>
      <w:bookmarkStart w:id="19" w:name="_Toc197517020"/>
      <w:r>
        <w:rPr>
          <w:rFonts w:asciiTheme="minorHAnsi" w:hAnsiTheme="minorHAnsi" w:cstheme="minorHAnsi"/>
        </w:rPr>
        <w:t>5</w:t>
      </w:r>
      <w:r w:rsidR="001E3D5A" w:rsidRPr="007270DC">
        <w:rPr>
          <w:rFonts w:asciiTheme="minorHAnsi" w:hAnsiTheme="minorHAnsi" w:cstheme="minorHAnsi"/>
        </w:rPr>
        <w:t>.</w:t>
      </w:r>
      <w:r w:rsidR="009743D3" w:rsidRPr="004432C7">
        <w:rPr>
          <w:rFonts w:ascii="Calibri" w:hAnsi="Calibri" w:cs="Calibri"/>
        </w:rPr>
        <w:t>Reikalavimai, susiję su nacionaliniu saugumu</w:t>
      </w:r>
      <w:bookmarkEnd w:id="18"/>
      <w:bookmarkEnd w:id="19"/>
      <w:r w:rsidR="009743D3" w:rsidRPr="007872CB">
        <w:t xml:space="preserve"> </w:t>
      </w:r>
    </w:p>
    <w:p w14:paraId="2E0AC125" w14:textId="77777777" w:rsidR="007D3134" w:rsidRDefault="007D3134" w:rsidP="00A000BE">
      <w:pPr>
        <w:tabs>
          <w:tab w:val="left" w:pos="993"/>
        </w:tabs>
        <w:spacing w:after="0" w:line="240" w:lineRule="auto"/>
        <w:jc w:val="both"/>
        <w:rPr>
          <w:rFonts w:cstheme="minorHAnsi"/>
          <w:i/>
          <w:color w:val="FF0000"/>
        </w:rPr>
      </w:pPr>
    </w:p>
    <w:p w14:paraId="1AE55D67" w14:textId="77777777" w:rsidR="007D3134" w:rsidRPr="004F3140" w:rsidRDefault="007D3134" w:rsidP="007D3134">
      <w:pPr>
        <w:spacing w:after="0"/>
        <w:ind w:firstLine="794"/>
        <w:jc w:val="both"/>
        <w:rPr>
          <w:rFonts w:ascii="Times New Roman" w:hAnsi="Times New Roman" w:cs="Times New Roman"/>
          <w:color w:val="000000" w:themeColor="text1"/>
          <w:sz w:val="22"/>
          <w:szCs w:val="22"/>
        </w:rPr>
      </w:pPr>
      <w:bookmarkStart w:id="20" w:name="_Hlk197868700"/>
      <w:r>
        <w:rPr>
          <w:rFonts w:ascii="Times New Roman" w:hAnsi="Times New Roman" w:cs="Times New Roman"/>
          <w:color w:val="000000" w:themeColor="text1"/>
          <w:sz w:val="22"/>
          <w:szCs w:val="22"/>
        </w:rPr>
        <w:t xml:space="preserve">5.1. </w:t>
      </w:r>
      <w:r w:rsidRPr="004F3140">
        <w:rPr>
          <w:rFonts w:ascii="Times New Roman" w:hAnsi="Times New Roman" w:cs="Times New Roman"/>
          <w:color w:val="000000" w:themeColor="text1"/>
          <w:sz w:val="22"/>
          <w:szCs w:val="22"/>
        </w:rPr>
        <w:t xml:space="preserve">Pirkimui taikomos Reglamento nuostatos. Kartu su pasiūlymu tiekėjas turi pateikti užpildytą deklaraciją dėl (ne)atitikties Reglamento nuostatoms, kuri pateikta specialiųjų pirkimo sąlygų </w:t>
      </w:r>
      <w:r>
        <w:rPr>
          <w:rFonts w:ascii="Times New Roman" w:hAnsi="Times New Roman" w:cs="Times New Roman"/>
          <w:color w:val="000000" w:themeColor="text1"/>
          <w:sz w:val="22"/>
          <w:szCs w:val="22"/>
        </w:rPr>
        <w:t>9</w:t>
      </w:r>
      <w:r w:rsidRPr="004F3140">
        <w:rPr>
          <w:rFonts w:ascii="Times New Roman" w:hAnsi="Times New Roman" w:cs="Times New Roman"/>
          <w:color w:val="000000" w:themeColor="text1"/>
          <w:sz w:val="22"/>
          <w:szCs w:val="22"/>
        </w:rPr>
        <w:t xml:space="preserve"> ir </w:t>
      </w:r>
      <w:r>
        <w:rPr>
          <w:rFonts w:ascii="Times New Roman" w:hAnsi="Times New Roman" w:cs="Times New Roman"/>
          <w:color w:val="000000" w:themeColor="text1"/>
          <w:sz w:val="22"/>
          <w:szCs w:val="22"/>
        </w:rPr>
        <w:t>10</w:t>
      </w:r>
      <w:r w:rsidRPr="004F3140">
        <w:rPr>
          <w:rFonts w:ascii="Times New Roman" w:hAnsi="Times New Roman" w:cs="Times New Roman"/>
          <w:color w:val="000000" w:themeColor="text1"/>
          <w:sz w:val="22"/>
          <w:szCs w:val="22"/>
        </w:rPr>
        <w:t xml:space="preserve"> pried</w:t>
      </w:r>
      <w:r>
        <w:rPr>
          <w:rFonts w:ascii="Times New Roman" w:hAnsi="Times New Roman" w:cs="Times New Roman"/>
          <w:color w:val="000000" w:themeColor="text1"/>
          <w:sz w:val="22"/>
          <w:szCs w:val="22"/>
        </w:rPr>
        <w:t>uose</w:t>
      </w:r>
      <w:r w:rsidRPr="004F3140">
        <w:rPr>
          <w:rFonts w:ascii="Times New Roman" w:hAnsi="Times New Roman" w:cs="Times New Roman"/>
          <w:color w:val="000000" w:themeColor="text1"/>
          <w:sz w:val="22"/>
          <w:szCs w:val="22"/>
        </w:rPr>
        <w:t>. Kilus abejonių dėl tiekėjo (ne)atitikties Reglamento nuostatoms, perkančioji organizacija iš galimo laimėtojo prašys pateikti dokumentus, įrodančius deklaracijoje pateiktų duomenų teisingumą.</w:t>
      </w:r>
    </w:p>
    <w:p w14:paraId="5957DFE7" w14:textId="3FDD07CD" w:rsidR="00E46EFE" w:rsidRPr="007D3134" w:rsidRDefault="007D3134" w:rsidP="007D3134">
      <w:pPr>
        <w:spacing w:after="0"/>
        <w:ind w:firstLine="794"/>
        <w:jc w:val="both"/>
        <w:rPr>
          <w:rFonts w:ascii="Times New Roman" w:hAnsi="Times New Roman" w:cs="Times New Roman"/>
          <w:color w:val="000000" w:themeColor="text1"/>
          <w:sz w:val="22"/>
          <w:szCs w:val="22"/>
        </w:rPr>
      </w:pPr>
      <w:r w:rsidRPr="004F3140">
        <w:rPr>
          <w:rFonts w:ascii="Times New Roman" w:hAnsi="Times New Roman" w:cs="Times New Roman"/>
          <w:color w:val="000000" w:themeColor="text1"/>
          <w:sz w:val="22"/>
          <w:szCs w:val="22"/>
        </w:rPr>
        <w:t>5.2. Perkančioji organizacija nustačiusi, kad tiekėjo pasitelktas subtiekėjas ar ūkio subjektas, kurio pajėgumais remiamasi, tenkina Reglamento 5 k straipsnyje nustatytus ribojimus, reikalaus tiekėjo juos pakeisti kitais, pirkimo sąlygų reikalavimus atitinkančiais, subjektais.</w:t>
      </w:r>
      <w:bookmarkEnd w:id="20"/>
    </w:p>
    <w:p w14:paraId="4BEDE7AF" w14:textId="457E0FAE" w:rsidR="00AF62E6" w:rsidRPr="00142AB7" w:rsidRDefault="00245E8F" w:rsidP="00142AB7">
      <w:pPr>
        <w:pStyle w:val="Antrat1"/>
        <w:spacing w:line="20" w:lineRule="atLeast"/>
        <w:contextualSpacing/>
        <w:rPr>
          <w:rFonts w:asciiTheme="minorHAnsi" w:hAnsiTheme="minorHAnsi" w:cstheme="minorBidi"/>
        </w:rPr>
      </w:pPr>
      <w:bookmarkStart w:id="21" w:name="_Ref39666794"/>
      <w:bookmarkStart w:id="22" w:name="_Ref39666796"/>
      <w:bookmarkStart w:id="23" w:name="_Toc197515956"/>
      <w:bookmarkStart w:id="24" w:name="_Toc197517021"/>
      <w:r w:rsidRPr="127DD6E8">
        <w:rPr>
          <w:rFonts w:asciiTheme="minorHAnsi" w:hAnsiTheme="minorHAnsi" w:cstheme="minorBidi"/>
        </w:rPr>
        <w:t>6</w:t>
      </w:r>
      <w:r w:rsidR="0005396D" w:rsidRPr="127DD6E8">
        <w:rPr>
          <w:rFonts w:asciiTheme="minorHAnsi" w:hAnsiTheme="minorHAnsi" w:cstheme="minorBidi"/>
        </w:rPr>
        <w:t xml:space="preserve">. </w:t>
      </w:r>
      <w:r w:rsidR="00220588" w:rsidRPr="127DD6E8">
        <w:rPr>
          <w:rFonts w:asciiTheme="minorHAnsi" w:hAnsiTheme="minorHAnsi" w:cstheme="minorBidi"/>
        </w:rPr>
        <w:t>Specialieji r</w:t>
      </w:r>
      <w:r w:rsidR="00DF58E2" w:rsidRPr="127DD6E8">
        <w:rPr>
          <w:rFonts w:asciiTheme="minorHAnsi" w:hAnsiTheme="minorHAnsi" w:cstheme="minorBidi"/>
        </w:rPr>
        <w:t>eikalavimai pasiūlymų rengimui ir pateikimui</w:t>
      </w:r>
      <w:bookmarkEnd w:id="21"/>
      <w:bookmarkEnd w:id="22"/>
      <w:bookmarkEnd w:id="23"/>
      <w:bookmarkEnd w:id="24"/>
    </w:p>
    <w:p w14:paraId="5D716DC2" w14:textId="273D1BDA" w:rsidR="007D3134" w:rsidRPr="004A0C73" w:rsidRDefault="00192AF9" w:rsidP="0052304F">
      <w:pPr>
        <w:spacing w:after="0" w:line="20" w:lineRule="atLeast"/>
        <w:ind w:firstLine="567"/>
        <w:jc w:val="both"/>
        <w:rPr>
          <w:rFonts w:ascii="Times New Roman" w:hAnsi="Times New Roman" w:cs="Times New Roman"/>
          <w:i/>
          <w:iCs/>
          <w:color w:val="7030A0"/>
          <w:sz w:val="24"/>
          <w:szCs w:val="24"/>
        </w:rPr>
      </w:pPr>
      <w:r w:rsidRPr="004A0C73">
        <w:rPr>
          <w:rFonts w:ascii="Times New Roman" w:hAnsi="Times New Roman" w:cs="Times New Roman"/>
          <w:sz w:val="24"/>
          <w:szCs w:val="24"/>
        </w:rPr>
        <w:t xml:space="preserve">6.1. </w:t>
      </w:r>
      <w:r w:rsidR="00EF5623" w:rsidRPr="004A0C73">
        <w:rPr>
          <w:rFonts w:ascii="Times New Roman" w:hAnsi="Times New Roman" w:cs="Times New Roman"/>
          <w:sz w:val="24"/>
          <w:szCs w:val="24"/>
        </w:rPr>
        <w:t xml:space="preserve">Tiekėjo </w:t>
      </w:r>
      <w:r w:rsidR="0058726C" w:rsidRPr="004A0C73">
        <w:rPr>
          <w:rFonts w:ascii="Times New Roman" w:hAnsi="Times New Roman" w:cs="Times New Roman"/>
          <w:sz w:val="24"/>
          <w:szCs w:val="24"/>
        </w:rPr>
        <w:t>p</w:t>
      </w:r>
      <w:r w:rsidR="00EF5623" w:rsidRPr="004A0C73">
        <w:rPr>
          <w:rFonts w:ascii="Times New Roman" w:hAnsi="Times New Roman" w:cs="Times New Roman"/>
          <w:sz w:val="24"/>
          <w:szCs w:val="24"/>
        </w:rPr>
        <w:t>asiūlymą sudaro CVP IS pateikiamų ir žemiau nurodytų dokumentų visuma</w:t>
      </w:r>
      <w:r w:rsidR="0052304F" w:rsidRPr="004A0C73">
        <w:rPr>
          <w:rFonts w:ascii="Times New Roman" w:hAnsi="Times New Roman" w:cs="Times New Roman"/>
          <w:sz w:val="24"/>
          <w:szCs w:val="24"/>
        </w:rPr>
        <w:t>.</w:t>
      </w:r>
      <w:r w:rsidR="0052304F" w:rsidRPr="004A0C73">
        <w:rPr>
          <w:rFonts w:ascii="Times New Roman" w:hAnsi="Times New Roman" w:cs="Times New Roman"/>
          <w:i/>
          <w:iCs/>
          <w:color w:val="7030A0"/>
          <w:sz w:val="24"/>
          <w:szCs w:val="24"/>
        </w:rPr>
        <w:t xml:space="preserve"> </w:t>
      </w:r>
      <w:r w:rsidR="007D3134" w:rsidRPr="004A0C73">
        <w:rPr>
          <w:rFonts w:ascii="Times New Roman" w:hAnsi="Times New Roman" w:cs="Times New Roman"/>
          <w:sz w:val="24"/>
          <w:szCs w:val="24"/>
        </w:rPr>
        <w:t xml:space="preserve"> </w:t>
      </w:r>
      <w:r w:rsidR="007D3134" w:rsidRPr="00080F6A">
        <w:rPr>
          <w:rFonts w:ascii="Times New Roman" w:hAnsi="Times New Roman" w:cs="Times New Roman"/>
          <w:b/>
          <w:bCs/>
          <w:sz w:val="24"/>
          <w:szCs w:val="24"/>
        </w:rPr>
        <w:t>Tiekėjas turi pateikti:</w:t>
      </w:r>
    </w:p>
    <w:p w14:paraId="638C9576" w14:textId="77777777" w:rsidR="007D3134" w:rsidRDefault="007D3134" w:rsidP="007D3134">
      <w:pPr>
        <w:pStyle w:val="Body2"/>
        <w:ind w:firstLine="567"/>
        <w:rPr>
          <w:sz w:val="22"/>
          <w:szCs w:val="22"/>
          <w:lang w:val="lt-LT"/>
        </w:rPr>
      </w:pPr>
      <w:r w:rsidRPr="004A0C73">
        <w:rPr>
          <w:rFonts w:cs="Times New Roman"/>
          <w:sz w:val="24"/>
          <w:szCs w:val="24"/>
          <w:lang w:val="lt-LT"/>
        </w:rPr>
        <w:t>6.1.1. užpildytą Europos bendrasis viešųjų pirkimų dokumentą (EBVPD);</w:t>
      </w:r>
      <w:r w:rsidRPr="0062512C">
        <w:rPr>
          <w:sz w:val="22"/>
          <w:szCs w:val="22"/>
          <w:lang w:val="lt-LT"/>
        </w:rPr>
        <w:br/>
        <w:t xml:space="preserve">          6.1.2. </w:t>
      </w:r>
      <w:r>
        <w:rPr>
          <w:sz w:val="22"/>
          <w:szCs w:val="22"/>
          <w:lang w:val="lt-LT"/>
        </w:rPr>
        <w:t>pasirašytą p</w:t>
      </w:r>
      <w:r w:rsidRPr="0062512C">
        <w:rPr>
          <w:sz w:val="22"/>
          <w:szCs w:val="22"/>
          <w:lang w:val="lt-LT"/>
        </w:rPr>
        <w:t xml:space="preserve">asiūlymo formą (užpildytą </w:t>
      </w:r>
      <w:r>
        <w:rPr>
          <w:sz w:val="22"/>
          <w:szCs w:val="22"/>
          <w:lang w:val="lt-LT"/>
        </w:rPr>
        <w:t>S</w:t>
      </w:r>
      <w:r w:rsidRPr="0062512C">
        <w:rPr>
          <w:sz w:val="22"/>
          <w:szCs w:val="22"/>
          <w:lang w:val="lt-LT"/>
        </w:rPr>
        <w:t xml:space="preserve">pecialiųjų </w:t>
      </w:r>
      <w:r w:rsidRPr="00A519F0">
        <w:rPr>
          <w:color w:val="auto"/>
          <w:sz w:val="22"/>
          <w:szCs w:val="22"/>
          <w:lang w:val="lt-LT"/>
        </w:rPr>
        <w:t xml:space="preserve">pirkimo sąlygų 6 priedą „Pasiūlymo forma“); </w:t>
      </w:r>
    </w:p>
    <w:p w14:paraId="234EBA44" w14:textId="77777777" w:rsidR="007D3134" w:rsidRPr="00A519F0" w:rsidRDefault="007D3134" w:rsidP="007D3134">
      <w:pPr>
        <w:pStyle w:val="Body2"/>
        <w:ind w:firstLine="567"/>
        <w:rPr>
          <w:color w:val="auto"/>
          <w:sz w:val="22"/>
          <w:szCs w:val="22"/>
          <w:lang w:val="lt-LT"/>
        </w:rPr>
      </w:pPr>
      <w:r w:rsidRPr="0062512C">
        <w:rPr>
          <w:sz w:val="22"/>
          <w:szCs w:val="22"/>
          <w:lang w:val="lt-LT"/>
        </w:rPr>
        <w:t>6.1.</w:t>
      </w:r>
      <w:r>
        <w:rPr>
          <w:sz w:val="22"/>
          <w:szCs w:val="22"/>
          <w:lang w:val="lt-LT"/>
        </w:rPr>
        <w:t>3</w:t>
      </w:r>
      <w:r w:rsidRPr="0062512C">
        <w:rPr>
          <w:sz w:val="22"/>
          <w:szCs w:val="22"/>
          <w:lang w:val="lt-LT"/>
        </w:rPr>
        <w:t xml:space="preserve">. </w:t>
      </w:r>
      <w:r>
        <w:rPr>
          <w:sz w:val="22"/>
          <w:szCs w:val="22"/>
          <w:lang w:val="lt-LT"/>
        </w:rPr>
        <w:t>u</w:t>
      </w:r>
      <w:r w:rsidRPr="0062512C">
        <w:rPr>
          <w:sz w:val="22"/>
          <w:szCs w:val="22"/>
          <w:lang w:val="lt-LT"/>
        </w:rPr>
        <w:t>žpildyt</w:t>
      </w:r>
      <w:r>
        <w:rPr>
          <w:sz w:val="22"/>
          <w:szCs w:val="22"/>
          <w:lang w:val="lt-LT"/>
        </w:rPr>
        <w:t>ą</w:t>
      </w:r>
      <w:r w:rsidRPr="0062512C">
        <w:rPr>
          <w:sz w:val="22"/>
          <w:szCs w:val="22"/>
          <w:lang w:val="lt-LT"/>
        </w:rPr>
        <w:t xml:space="preserve"> ir pasirašyt</w:t>
      </w:r>
      <w:r>
        <w:rPr>
          <w:sz w:val="22"/>
          <w:szCs w:val="22"/>
          <w:lang w:val="lt-LT"/>
        </w:rPr>
        <w:t>ą</w:t>
      </w:r>
      <w:r w:rsidRPr="0062512C">
        <w:rPr>
          <w:sz w:val="22"/>
          <w:szCs w:val="22"/>
          <w:lang w:val="lt-LT"/>
        </w:rPr>
        <w:t xml:space="preserve"> Specialiųjų pirkimo </w:t>
      </w:r>
      <w:r w:rsidRPr="00A44A23">
        <w:rPr>
          <w:sz w:val="22"/>
          <w:szCs w:val="22"/>
          <w:lang w:val="lt-LT"/>
        </w:rPr>
        <w:t xml:space="preserve">sąlygų </w:t>
      </w:r>
      <w:r w:rsidRPr="00A519F0">
        <w:rPr>
          <w:color w:val="auto"/>
          <w:sz w:val="22"/>
          <w:szCs w:val="22"/>
          <w:lang w:val="lt-LT"/>
        </w:rPr>
        <w:t>9 arba 10 priedą „Tiekėjo deklaracija dėl atitikties Reglamento nuostatoms“;</w:t>
      </w:r>
    </w:p>
    <w:p w14:paraId="1E4C99D9" w14:textId="77777777" w:rsidR="007D3134" w:rsidRPr="00C107F8" w:rsidRDefault="007D3134" w:rsidP="007D3134">
      <w:pPr>
        <w:pStyle w:val="Sraopastraipa"/>
        <w:numPr>
          <w:ilvl w:val="2"/>
          <w:numId w:val="18"/>
        </w:numPr>
        <w:spacing w:after="0" w:line="240" w:lineRule="auto"/>
        <w:ind w:left="1134" w:hanging="567"/>
        <w:jc w:val="both"/>
        <w:rPr>
          <w:rFonts w:ascii="Times New Roman" w:hAnsi="Times New Roman" w:cs="Times New Roman"/>
          <w:sz w:val="22"/>
          <w:szCs w:val="22"/>
          <w:u w:val="single"/>
        </w:rPr>
      </w:pPr>
      <w:r w:rsidRPr="00C107F8">
        <w:rPr>
          <w:rFonts w:ascii="Times New Roman" w:hAnsi="Times New Roman" w:cs="Times New Roman"/>
          <w:sz w:val="22"/>
          <w:szCs w:val="22"/>
        </w:rPr>
        <w:t>jungtinės veiklos sutarties kopiją (jeigu pirkime dalyvauja ūkio subjektų grupė jungtinės veiklos sutarties pagrindu);</w:t>
      </w:r>
    </w:p>
    <w:p w14:paraId="7BB6D6D2" w14:textId="77777777" w:rsidR="007D3134" w:rsidRPr="009434BC" w:rsidRDefault="007D3134" w:rsidP="007D3134">
      <w:pPr>
        <w:pStyle w:val="Sraopastraipa"/>
        <w:numPr>
          <w:ilvl w:val="2"/>
          <w:numId w:val="18"/>
        </w:numPr>
        <w:spacing w:after="0" w:line="240" w:lineRule="auto"/>
        <w:ind w:left="0" w:firstLine="567"/>
        <w:jc w:val="both"/>
        <w:rPr>
          <w:rFonts w:ascii="Times New Roman" w:hAnsi="Times New Roman" w:cs="Times New Roman"/>
          <w:sz w:val="22"/>
          <w:szCs w:val="22"/>
          <w:u w:val="single"/>
        </w:rPr>
      </w:pPr>
      <w:r w:rsidRPr="009434BC">
        <w:rPr>
          <w:rFonts w:ascii="Times New Roman" w:hAnsi="Times New Roman" w:cs="Times New Roman"/>
          <w:sz w:val="22"/>
          <w:szCs w:val="22"/>
        </w:rPr>
        <w:t>dokumentą, patvirtinantį, kad asmuo, kuris pasirašė pasiūlymą (jei jis ne tiekėjo vadovas), turėjo teisę jį pasirašyti;</w:t>
      </w:r>
    </w:p>
    <w:p w14:paraId="305C30F3" w14:textId="77777777" w:rsidR="007D3134" w:rsidRPr="009434BC" w:rsidRDefault="007D3134" w:rsidP="007D3134">
      <w:pPr>
        <w:pStyle w:val="Sraopastraipa"/>
        <w:numPr>
          <w:ilvl w:val="2"/>
          <w:numId w:val="18"/>
        </w:numPr>
        <w:spacing w:after="0" w:line="240" w:lineRule="auto"/>
        <w:ind w:left="0" w:firstLine="567"/>
        <w:jc w:val="both"/>
        <w:rPr>
          <w:rFonts w:ascii="Times New Roman" w:hAnsi="Times New Roman" w:cs="Times New Roman"/>
          <w:sz w:val="22"/>
          <w:szCs w:val="22"/>
          <w:u w:val="single"/>
        </w:rPr>
      </w:pPr>
      <w:r w:rsidRPr="009434BC">
        <w:rPr>
          <w:rFonts w:ascii="Times New Roman" w:hAnsi="Times New Roman" w:cs="Times New Roman"/>
          <w:sz w:val="22"/>
          <w:szCs w:val="22"/>
        </w:rPr>
        <w:t>jei tiekėjas pasitelkia ūkio subjektus, kurių pajėgumais remiasi, – įrodym</w:t>
      </w:r>
      <w:r>
        <w:rPr>
          <w:rFonts w:ascii="Times New Roman" w:hAnsi="Times New Roman" w:cs="Times New Roman"/>
          <w:sz w:val="22"/>
          <w:szCs w:val="22"/>
        </w:rPr>
        <w:t>us</w:t>
      </w:r>
      <w:r w:rsidRPr="009434BC">
        <w:rPr>
          <w:rFonts w:ascii="Times New Roman" w:hAnsi="Times New Roman" w:cs="Times New Roman"/>
          <w:sz w:val="22"/>
          <w:szCs w:val="22"/>
        </w:rPr>
        <w:t>, kad šie ištekliai bus prieinami per visą sutartinių įsipareigojimų vykdymo laikotarpį;</w:t>
      </w:r>
    </w:p>
    <w:p w14:paraId="5BCE9B17" w14:textId="77777777" w:rsidR="007D3134" w:rsidRPr="009434BC" w:rsidRDefault="007D3134" w:rsidP="007D3134">
      <w:pPr>
        <w:pStyle w:val="Sraopastraipa"/>
        <w:numPr>
          <w:ilvl w:val="2"/>
          <w:numId w:val="18"/>
        </w:numPr>
        <w:spacing w:after="0" w:line="240" w:lineRule="auto"/>
        <w:ind w:left="0" w:firstLine="567"/>
        <w:jc w:val="both"/>
        <w:rPr>
          <w:rFonts w:ascii="Times New Roman" w:hAnsi="Times New Roman" w:cs="Times New Roman"/>
          <w:sz w:val="22"/>
          <w:szCs w:val="22"/>
          <w:u w:val="single"/>
        </w:rPr>
      </w:pPr>
      <w:r w:rsidRPr="009434BC">
        <w:rPr>
          <w:rFonts w:ascii="Times New Roman" w:hAnsi="Times New Roman" w:cs="Times New Roman"/>
          <w:sz w:val="22"/>
          <w:szCs w:val="22"/>
        </w:rPr>
        <w:t>jei tiekėjas pasitelkia subtiekėjus, subtiekėjo deklaracij</w:t>
      </w:r>
      <w:r>
        <w:rPr>
          <w:rFonts w:ascii="Times New Roman" w:hAnsi="Times New Roman" w:cs="Times New Roman"/>
          <w:sz w:val="22"/>
          <w:szCs w:val="22"/>
        </w:rPr>
        <w:t>ą</w:t>
      </w:r>
      <w:r w:rsidRPr="009434BC">
        <w:rPr>
          <w:rFonts w:ascii="Times New Roman" w:hAnsi="Times New Roman" w:cs="Times New Roman"/>
          <w:sz w:val="22"/>
          <w:szCs w:val="22"/>
        </w:rPr>
        <w:t xml:space="preserve"> ar kit</w:t>
      </w:r>
      <w:r>
        <w:rPr>
          <w:rFonts w:ascii="Times New Roman" w:hAnsi="Times New Roman" w:cs="Times New Roman"/>
          <w:sz w:val="22"/>
          <w:szCs w:val="22"/>
        </w:rPr>
        <w:t>ą</w:t>
      </w:r>
      <w:r w:rsidRPr="009434BC">
        <w:rPr>
          <w:rFonts w:ascii="Times New Roman" w:hAnsi="Times New Roman" w:cs="Times New Roman"/>
          <w:sz w:val="22"/>
          <w:szCs w:val="22"/>
        </w:rPr>
        <w:t xml:space="preserve"> dokument</w:t>
      </w:r>
      <w:r>
        <w:rPr>
          <w:rFonts w:ascii="Times New Roman" w:hAnsi="Times New Roman" w:cs="Times New Roman"/>
          <w:sz w:val="22"/>
          <w:szCs w:val="22"/>
        </w:rPr>
        <w:t>ą</w:t>
      </w:r>
      <w:r w:rsidRPr="009434BC">
        <w:rPr>
          <w:rFonts w:ascii="Times New Roman" w:hAnsi="Times New Roman" w:cs="Times New Roman"/>
          <w:sz w:val="22"/>
          <w:szCs w:val="22"/>
        </w:rPr>
        <w:t>, patvirtinant</w:t>
      </w:r>
      <w:r>
        <w:rPr>
          <w:rFonts w:ascii="Times New Roman" w:hAnsi="Times New Roman" w:cs="Times New Roman"/>
          <w:sz w:val="22"/>
          <w:szCs w:val="22"/>
        </w:rPr>
        <w:t>į</w:t>
      </w:r>
      <w:r w:rsidRPr="009434BC">
        <w:rPr>
          <w:rFonts w:ascii="Times New Roman" w:hAnsi="Times New Roman" w:cs="Times New Roman"/>
          <w:sz w:val="22"/>
          <w:szCs w:val="22"/>
        </w:rPr>
        <w:t xml:space="preserve"> jo sutikimą būti subtiekėju pirkime;</w:t>
      </w:r>
    </w:p>
    <w:p w14:paraId="20209FC4" w14:textId="77777777" w:rsidR="007D3134" w:rsidRPr="00A44A23" w:rsidRDefault="007D3134" w:rsidP="007D3134">
      <w:pPr>
        <w:pStyle w:val="Sraopastraipa"/>
        <w:numPr>
          <w:ilvl w:val="1"/>
          <w:numId w:val="18"/>
        </w:numPr>
        <w:spacing w:after="0" w:line="240" w:lineRule="auto"/>
        <w:ind w:left="0" w:firstLine="567"/>
        <w:jc w:val="both"/>
        <w:rPr>
          <w:rFonts w:ascii="Times New Roman" w:hAnsi="Times New Roman" w:cs="Times New Roman"/>
          <w:sz w:val="22"/>
          <w:szCs w:val="22"/>
        </w:rPr>
      </w:pPr>
      <w:r w:rsidRPr="00A44A23">
        <w:rPr>
          <w:rFonts w:ascii="Times New Roman" w:hAnsi="Times New Roman" w:cs="Times New Roman"/>
          <w:sz w:val="22"/>
          <w:szCs w:val="22"/>
        </w:rPr>
        <w:t>Visas pasiūlymas privalo būti pasirašytas kvalifikuotu elektroniniu parašu, atitinkančiu VPĮ 22 straipsnio 11 dalies 2 ir 3 punktuose nustatytus reikalavimus. Kvalifikuotu elektroniniu parašu tiekėjo vadovas ar jo įgaliotas asmuo turi patvirtinti visą pasiūlymą, atskirai kiekvienos dokumentų kopijos pasirašyti kvalifikuotu elektroniniu parašu nereikia (jei pirkimo sąlygose nenumatyta kitaip). Gali būti pateikiami:</w:t>
      </w:r>
    </w:p>
    <w:p w14:paraId="1E9DF6F3" w14:textId="77777777" w:rsidR="007D3134" w:rsidRPr="00443B01" w:rsidRDefault="007D3134" w:rsidP="007D3134">
      <w:pPr>
        <w:pStyle w:val="Sraopastraipa"/>
        <w:spacing w:after="0" w:line="240" w:lineRule="auto"/>
        <w:ind w:left="0" w:firstLine="567"/>
        <w:jc w:val="both"/>
        <w:rPr>
          <w:rFonts w:ascii="Times New Roman" w:hAnsi="Times New Roman" w:cs="Times New Roman"/>
          <w:sz w:val="22"/>
          <w:szCs w:val="22"/>
        </w:rPr>
      </w:pPr>
      <w:r w:rsidRPr="00443B01">
        <w:rPr>
          <w:rFonts w:ascii="Times New Roman" w:hAnsi="Times New Roman" w:cs="Times New Roman"/>
          <w:sz w:val="22"/>
          <w:szCs w:val="22"/>
        </w:rPr>
        <w:t>6.2.1.</w:t>
      </w:r>
      <w:r w:rsidRPr="00443B01">
        <w:rPr>
          <w:rFonts w:ascii="Times New Roman" w:hAnsi="Times New Roman" w:cs="Times New Roman"/>
          <w:sz w:val="22"/>
          <w:szCs w:val="22"/>
        </w:rPr>
        <w:tab/>
        <w:t>kvalifikuotu elektroniniu parašu pasirašyti elektroninėmis priemonėmis suformuoti dokumentai (kai tiekėją atstovaujantis ir visą pasiūlymą pasirašantis asmuo nesutampa su elektroniniu parašu atitinkamą dokumentą pasirašančiu asmeniu);</w:t>
      </w:r>
    </w:p>
    <w:p w14:paraId="2D178C77" w14:textId="77777777" w:rsidR="007D3134" w:rsidRPr="00443B01" w:rsidRDefault="007D3134" w:rsidP="007D3134">
      <w:pPr>
        <w:pStyle w:val="Sraopastraipa"/>
        <w:spacing w:after="0" w:line="240" w:lineRule="auto"/>
        <w:ind w:left="0" w:firstLine="567"/>
        <w:jc w:val="both"/>
        <w:rPr>
          <w:rFonts w:ascii="Times New Roman" w:hAnsi="Times New Roman" w:cs="Times New Roman"/>
          <w:sz w:val="22"/>
          <w:szCs w:val="22"/>
        </w:rPr>
      </w:pPr>
      <w:r w:rsidRPr="00443B01">
        <w:rPr>
          <w:rFonts w:ascii="Times New Roman" w:hAnsi="Times New Roman" w:cs="Times New Roman"/>
          <w:sz w:val="22"/>
          <w:szCs w:val="22"/>
        </w:rPr>
        <w:t>6.2.2.</w:t>
      </w:r>
      <w:r w:rsidRPr="00443B01">
        <w:rPr>
          <w:rFonts w:ascii="Times New Roman" w:hAnsi="Times New Roman" w:cs="Times New Roman"/>
          <w:sz w:val="22"/>
          <w:szCs w:val="22"/>
        </w:rPr>
        <w:tab/>
        <w:t>elektroninėmis priemonėmis suformuoti dokumentai (kai tiekėją atstovaujantis ir visą pasiūlymą pasirašantis asmuo sutampa su atitinkamą dokumentą turinčiu teisę pasirašyti asmeniu);</w:t>
      </w:r>
    </w:p>
    <w:p w14:paraId="7B746FF1" w14:textId="77777777" w:rsidR="007D3134" w:rsidRPr="00443B01" w:rsidRDefault="007D3134" w:rsidP="007D3134">
      <w:pPr>
        <w:pStyle w:val="Sraopastraipa"/>
        <w:spacing w:after="0" w:line="240" w:lineRule="auto"/>
        <w:ind w:left="0" w:firstLine="567"/>
        <w:jc w:val="both"/>
        <w:rPr>
          <w:rFonts w:ascii="Times New Roman" w:hAnsi="Times New Roman" w:cs="Times New Roman"/>
          <w:sz w:val="22"/>
          <w:szCs w:val="22"/>
          <w:highlight w:val="yellow"/>
        </w:rPr>
      </w:pPr>
      <w:r w:rsidRPr="00443B01">
        <w:rPr>
          <w:rFonts w:ascii="Times New Roman" w:hAnsi="Times New Roman" w:cs="Times New Roman"/>
          <w:sz w:val="22"/>
          <w:szCs w:val="22"/>
        </w:rPr>
        <w:lastRenderedPageBreak/>
        <w:t>6.2.3.</w:t>
      </w:r>
      <w:r w:rsidRPr="00443B01">
        <w:rPr>
          <w:rFonts w:ascii="Times New Roman" w:hAnsi="Times New Roman" w:cs="Times New Roman"/>
          <w:sz w:val="22"/>
          <w:szCs w:val="22"/>
        </w:rPr>
        <w:tab/>
        <w:t>skaitmeninės dokumentų kopijos (fiziniu asmens, nesutampančio, su pasiūlymą pasirašančiu asmeniu, parašu tvirtinami dokumentai turi būti pateikiami pasirašyti ir nuskenuoti).</w:t>
      </w:r>
    </w:p>
    <w:p w14:paraId="3CF77207" w14:textId="77777777" w:rsidR="007D3134" w:rsidRPr="0062512C" w:rsidRDefault="007D3134" w:rsidP="007D3134">
      <w:pPr>
        <w:pStyle w:val="Body2"/>
        <w:spacing w:after="0"/>
        <w:ind w:firstLine="567"/>
        <w:rPr>
          <w:sz w:val="22"/>
          <w:szCs w:val="22"/>
          <w:lang w:val="lt-LT"/>
        </w:rPr>
      </w:pPr>
      <w:r w:rsidRPr="0062512C">
        <w:rPr>
          <w:sz w:val="22"/>
          <w:szCs w:val="22"/>
          <w:lang w:val="lt-LT"/>
        </w:rPr>
        <w:t>6.</w:t>
      </w:r>
      <w:r>
        <w:rPr>
          <w:sz w:val="22"/>
          <w:szCs w:val="22"/>
          <w:lang w:val="lt-LT"/>
        </w:rPr>
        <w:t>3</w:t>
      </w:r>
      <w:r w:rsidRPr="0062512C">
        <w:rPr>
          <w:sz w:val="22"/>
          <w:szCs w:val="22"/>
          <w:lang w:val="lt-LT"/>
        </w:rPr>
        <w:t>. Pasiūlymas turi būti parengtas lietuvių kalba. Jei kurie nors su pasiūlymu teikiami dokumentai parengti ne ta kalba, kuria reikalaujama, turi būti pateiktas tikslus vertimas į lietuvių kalbą. Tokie pasiūlymo dokumentai kaip specialistų diplomai, sertifikatai ar kiti išsilavinimą ar įgytą kvalifikaciją patvirtinantys pažymėjimai, taip pat atitikimą techninei specifikacijai įrodantys dokumentai – gamintojo aprašymai, brošiūros ir pan., atitikimą kokybės vadybos sistemos ir (arba) aplinkos apsaugos vadybos sistemos standartų reikalavimams patvirtinantys sertifikatai, pažymos, informacija iš institucijų, registrų, informacinių sistemų apie užsienio tiekėją gali būti pateikiami ir anglų kalba (perkančiajai organizacijai, kilus neaiškumams dėl minėtų dokumentų, pateiktų anglų kalba, atitikties nustatytiems reikalavimams, pasilieka teisę prašyti dokumentų vertimo į lietuvių kalbą). Perkančiajai organizacijai turint įtarimų dėl pateikto dokumento vertimo kokybės ir (ar) jo atitikties dokumento originalo turiniui, perkančioji organizacija reikalauja pateikti vertimą atlikusio asmens parašu ir vertimų biuro antspaudu (jei turi) patvirtintą šio dokumento vertimą.</w:t>
      </w:r>
    </w:p>
    <w:p w14:paraId="7BDE4B95" w14:textId="77777777" w:rsidR="007D3134" w:rsidRPr="00753B6F" w:rsidRDefault="007D3134" w:rsidP="007D3134">
      <w:pPr>
        <w:pStyle w:val="Body2"/>
        <w:ind w:firstLine="567"/>
        <w:rPr>
          <w:sz w:val="22"/>
          <w:szCs w:val="22"/>
          <w:lang w:val="lt-LT"/>
        </w:rPr>
      </w:pPr>
      <w:r w:rsidRPr="00753B6F">
        <w:rPr>
          <w:sz w:val="22"/>
          <w:szCs w:val="22"/>
          <w:lang w:val="lt-LT"/>
        </w:rPr>
        <w:t xml:space="preserve">6.4. Bendra pasiūlymo kaina (sąnaudos) su PVM turi būti nurodoma dviejų skaičių po kablelio tikslumu. Šią kainą sudarančios kainos sudedamosios dalys ar įkainiai gali būti išreikštos neribojant skaičių po kablelio kiekio. </w:t>
      </w:r>
    </w:p>
    <w:p w14:paraId="552DE0C6" w14:textId="161D5C05" w:rsidR="007D3134" w:rsidRPr="0052304F" w:rsidRDefault="007D3134" w:rsidP="0052304F">
      <w:pPr>
        <w:pStyle w:val="Body2"/>
        <w:ind w:firstLine="567"/>
        <w:rPr>
          <w:sz w:val="22"/>
          <w:szCs w:val="22"/>
          <w:lang w:val="lt-LT"/>
        </w:rPr>
      </w:pPr>
      <w:r w:rsidRPr="00753B6F">
        <w:rPr>
          <w:sz w:val="22"/>
          <w:szCs w:val="22"/>
          <w:lang w:val="lt-LT"/>
        </w:rPr>
        <w:t>6.5. Tiekėjų pasiūlymuose nurodytos kainos bus vertinamos ir lyginamos eurais su visais mokesčiais, įskaitant PVM.</w:t>
      </w:r>
    </w:p>
    <w:p w14:paraId="7A15AE0A" w14:textId="558DDAEA" w:rsidR="00EE1C85" w:rsidRDefault="00EE1C85" w:rsidP="0052304F">
      <w:pPr>
        <w:pStyle w:val="Antrat1"/>
        <w:numPr>
          <w:ilvl w:val="0"/>
          <w:numId w:val="18"/>
        </w:numPr>
        <w:tabs>
          <w:tab w:val="left" w:pos="709"/>
        </w:tabs>
        <w:rPr>
          <w:rFonts w:asciiTheme="minorHAnsi" w:hAnsiTheme="minorHAnsi" w:cstheme="minorHAnsi"/>
        </w:rPr>
      </w:pPr>
      <w:bookmarkStart w:id="25" w:name="_Toc91497102"/>
      <w:bookmarkStart w:id="26" w:name="_Toc91497103"/>
      <w:bookmarkStart w:id="27" w:name="_Toc91497104"/>
      <w:bookmarkStart w:id="28" w:name="_Toc91497105"/>
      <w:bookmarkStart w:id="29" w:name="_Toc91497106"/>
      <w:bookmarkStart w:id="30" w:name="_Ref39430768"/>
      <w:bookmarkStart w:id="31" w:name="_Ref39430779"/>
      <w:bookmarkStart w:id="32" w:name="_Toc197515957"/>
      <w:bookmarkStart w:id="33" w:name="_Toc197517022"/>
      <w:bookmarkEnd w:id="25"/>
      <w:bookmarkEnd w:id="26"/>
      <w:bookmarkEnd w:id="27"/>
      <w:bookmarkEnd w:id="28"/>
      <w:bookmarkEnd w:id="29"/>
      <w:r w:rsidRPr="00F0499F">
        <w:rPr>
          <w:rFonts w:asciiTheme="minorHAnsi" w:hAnsiTheme="minorHAnsi" w:cstheme="minorHAnsi"/>
        </w:rPr>
        <w:t>Pasiūlymo galiojimo užtikrinimas</w:t>
      </w:r>
      <w:bookmarkEnd w:id="30"/>
      <w:bookmarkEnd w:id="31"/>
      <w:bookmarkEnd w:id="32"/>
      <w:bookmarkEnd w:id="33"/>
    </w:p>
    <w:p w14:paraId="40B49629" w14:textId="1DDC0E67" w:rsidR="0052304F" w:rsidRPr="0052304F" w:rsidRDefault="0052304F" w:rsidP="0052304F">
      <w:pPr>
        <w:rPr>
          <w:rFonts w:ascii="Times New Roman" w:hAnsi="Times New Roman" w:cs="Times New Roman"/>
          <w:sz w:val="24"/>
          <w:szCs w:val="24"/>
        </w:rPr>
      </w:pPr>
      <w:r w:rsidRPr="0052304F">
        <w:rPr>
          <w:rFonts w:ascii="Times New Roman" w:hAnsi="Times New Roman" w:cs="Times New Roman"/>
          <w:sz w:val="24"/>
          <w:szCs w:val="24"/>
        </w:rPr>
        <w:t>7. Pasiūlymo galiojimo užtikrinimas</w:t>
      </w:r>
    </w:p>
    <w:p w14:paraId="3175D7FD" w14:textId="38B86C3E" w:rsidR="0052304F" w:rsidRPr="0052304F" w:rsidRDefault="0052304F" w:rsidP="0052304F">
      <w:pPr>
        <w:rPr>
          <w:rFonts w:ascii="Times New Roman" w:hAnsi="Times New Roman" w:cs="Times New Roman"/>
          <w:sz w:val="24"/>
          <w:szCs w:val="24"/>
        </w:rPr>
      </w:pPr>
      <w:r w:rsidRPr="0052304F">
        <w:rPr>
          <w:rFonts w:ascii="Times New Roman" w:hAnsi="Times New Roman" w:cs="Times New Roman"/>
          <w:sz w:val="24"/>
          <w:szCs w:val="24"/>
        </w:rPr>
        <w:t>7.1. 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FD51C2" w:rsidRDefault="00040C0F" w:rsidP="0052304F">
      <w:pPr>
        <w:pStyle w:val="Antrat1"/>
        <w:numPr>
          <w:ilvl w:val="0"/>
          <w:numId w:val="18"/>
        </w:numPr>
        <w:tabs>
          <w:tab w:val="left" w:pos="709"/>
        </w:tabs>
        <w:spacing w:line="20" w:lineRule="atLeast"/>
        <w:contextualSpacing/>
        <w:rPr>
          <w:rFonts w:asciiTheme="minorHAnsi" w:hAnsiTheme="minorHAnsi" w:cstheme="minorHAnsi"/>
        </w:rPr>
      </w:pPr>
      <w:bookmarkStart w:id="34" w:name="_Ref39658218"/>
      <w:bookmarkStart w:id="35" w:name="_Ref39658226"/>
      <w:bookmarkStart w:id="36" w:name="_Ref39658248"/>
      <w:bookmarkStart w:id="37" w:name="_Ref39658251"/>
      <w:bookmarkStart w:id="38" w:name="_Toc197515958"/>
      <w:bookmarkStart w:id="39" w:name="_Toc197517023"/>
      <w:bookmarkStart w:id="40" w:name="_Ref39485250"/>
      <w:bookmarkStart w:id="41" w:name="_Ref39485258"/>
      <w:r w:rsidRPr="00FD51C2">
        <w:rPr>
          <w:rFonts w:asciiTheme="minorHAnsi" w:hAnsiTheme="minorHAnsi" w:cstheme="minorHAnsi"/>
        </w:rPr>
        <w:t>Elektroninis aukcionas</w:t>
      </w:r>
      <w:bookmarkEnd w:id="34"/>
      <w:bookmarkEnd w:id="35"/>
      <w:bookmarkEnd w:id="36"/>
      <w:bookmarkEnd w:id="37"/>
      <w:bookmarkEnd w:id="38"/>
      <w:bookmarkEnd w:id="39"/>
    </w:p>
    <w:p w14:paraId="0BFDB7B0" w14:textId="7C7C9694" w:rsidR="00040C0F" w:rsidRPr="00F0499F" w:rsidRDefault="00040C0F" w:rsidP="007221F7">
      <w:pPr>
        <w:pStyle w:val="Sraopastraipa"/>
        <w:spacing w:after="0" w:line="240" w:lineRule="auto"/>
        <w:ind w:left="567" w:firstLine="142"/>
        <w:rPr>
          <w:rFonts w:cstheme="minorHAnsi"/>
        </w:rPr>
      </w:pPr>
      <w:r w:rsidRPr="00F0499F">
        <w:rPr>
          <w:rFonts w:cstheme="minorHAnsi"/>
        </w:rPr>
        <w:t>Perkančioji organizacija pirkime netaikys elektroninio aukciono.</w:t>
      </w:r>
    </w:p>
    <w:p w14:paraId="14CBD3AD" w14:textId="23B8A7AF" w:rsidR="009D0DC5" w:rsidRPr="00F0499F" w:rsidRDefault="00EA001C" w:rsidP="0052304F">
      <w:pPr>
        <w:pStyle w:val="Antrat1"/>
        <w:numPr>
          <w:ilvl w:val="0"/>
          <w:numId w:val="18"/>
        </w:numPr>
        <w:tabs>
          <w:tab w:val="left" w:pos="709"/>
        </w:tabs>
        <w:spacing w:line="20" w:lineRule="atLeast"/>
        <w:contextualSpacing/>
        <w:rPr>
          <w:rFonts w:asciiTheme="minorHAnsi" w:hAnsiTheme="minorHAnsi" w:cstheme="minorHAnsi"/>
        </w:rPr>
      </w:pPr>
      <w:bookmarkStart w:id="42" w:name="_Ref39667303"/>
      <w:bookmarkStart w:id="43" w:name="_Ref39667308"/>
      <w:bookmarkStart w:id="44" w:name="_Toc197515959"/>
      <w:bookmarkStart w:id="45" w:name="_Toc197517024"/>
      <w:r w:rsidRPr="00F0499F">
        <w:rPr>
          <w:rFonts w:asciiTheme="minorHAnsi" w:hAnsiTheme="minorHAnsi" w:cstheme="minorHAnsi"/>
        </w:rPr>
        <w:t>P</w:t>
      </w:r>
      <w:r w:rsidR="00014A61" w:rsidRPr="00F0499F">
        <w:rPr>
          <w:rFonts w:asciiTheme="minorHAnsi" w:hAnsiTheme="minorHAnsi" w:cstheme="minorHAnsi"/>
        </w:rPr>
        <w:t>asiūlymų vertinimas</w:t>
      </w:r>
      <w:bookmarkEnd w:id="40"/>
      <w:bookmarkEnd w:id="41"/>
      <w:bookmarkEnd w:id="42"/>
      <w:bookmarkEnd w:id="43"/>
      <w:bookmarkEnd w:id="44"/>
      <w:bookmarkEnd w:id="45"/>
    </w:p>
    <w:p w14:paraId="17D866B6" w14:textId="77777777" w:rsidR="0052304F" w:rsidRDefault="0052304F" w:rsidP="0052304F">
      <w:pPr>
        <w:spacing w:after="0"/>
        <w:ind w:firstLine="794"/>
        <w:jc w:val="both"/>
        <w:rPr>
          <w:rFonts w:ascii="Times New Roman" w:eastAsia="Calibri" w:hAnsi="Times New Roman" w:cs="Times New Roman"/>
          <w:sz w:val="22"/>
          <w:szCs w:val="22"/>
        </w:rPr>
      </w:pPr>
      <w:r w:rsidRPr="0062512C">
        <w:rPr>
          <w:rFonts w:ascii="Times New Roman" w:hAnsi="Times New Roman" w:cs="Times New Roman"/>
          <w:sz w:val="22"/>
          <w:szCs w:val="22"/>
        </w:rPr>
        <w:t xml:space="preserve">9.1. </w:t>
      </w:r>
      <w:r w:rsidRPr="0062512C">
        <w:rPr>
          <w:rFonts w:ascii="Times New Roman" w:eastAsia="Calibri" w:hAnsi="Times New Roman" w:cs="Times New Roman"/>
          <w:sz w:val="22"/>
          <w:szCs w:val="22"/>
        </w:rPr>
        <w:t xml:space="preserve">Perkančioji organizacija ekonomiškai naudingiausią pasiūlymą išrenka </w:t>
      </w:r>
      <w:r w:rsidRPr="006B626D">
        <w:rPr>
          <w:rFonts w:ascii="Times New Roman" w:eastAsia="Calibri" w:hAnsi="Times New Roman" w:cs="Times New Roman"/>
          <w:sz w:val="22"/>
          <w:szCs w:val="22"/>
        </w:rPr>
        <w:t>pagal kainą, ku</w:t>
      </w:r>
      <w:r w:rsidRPr="0062512C">
        <w:rPr>
          <w:rFonts w:ascii="Times New Roman" w:eastAsia="Calibri" w:hAnsi="Times New Roman" w:cs="Times New Roman"/>
          <w:sz w:val="22"/>
          <w:szCs w:val="22"/>
        </w:rPr>
        <w:t xml:space="preserve">ri turi būti apskaičiuota ir nurodyta taip, kaip reikalaujama specialiųjų pirkimo </w:t>
      </w:r>
      <w:r w:rsidRPr="00A519F0">
        <w:rPr>
          <w:rFonts w:ascii="Times New Roman" w:eastAsia="Calibri" w:hAnsi="Times New Roman" w:cs="Times New Roman"/>
          <w:sz w:val="22"/>
          <w:szCs w:val="22"/>
        </w:rPr>
        <w:t xml:space="preserve">sąlygų </w:t>
      </w:r>
      <w:r w:rsidRPr="00A519F0">
        <w:rPr>
          <w:rFonts w:ascii="Times New Roman" w:eastAsia="Times New Roman" w:hAnsi="Times New Roman" w:cs="Times New Roman"/>
          <w:sz w:val="22"/>
          <w:szCs w:val="22"/>
          <w:shd w:val="clear" w:color="auto" w:fill="FFFFFF"/>
        </w:rPr>
        <w:t>6</w:t>
      </w:r>
      <w:r w:rsidRPr="00A519F0">
        <w:rPr>
          <w:rFonts w:ascii="Times New Roman" w:eastAsia="Calibri" w:hAnsi="Times New Roman" w:cs="Times New Roman"/>
          <w:sz w:val="22"/>
          <w:szCs w:val="22"/>
        </w:rPr>
        <w:t xml:space="preserve"> priede „Pasiūlymo forma“. </w:t>
      </w:r>
      <w:r w:rsidRPr="0062512C">
        <w:rPr>
          <w:rFonts w:ascii="Times New Roman" w:eastAsia="Calibri" w:hAnsi="Times New Roman" w:cs="Times New Roman"/>
          <w:sz w:val="22"/>
          <w:szCs w:val="22"/>
        </w:rPr>
        <w:t>Ekonomiškai naudingiausiu pasiūlymu laikomas mažiausios kainos pasiūlymas.</w:t>
      </w:r>
    </w:p>
    <w:p w14:paraId="690156DE" w14:textId="54707C6D" w:rsidR="0052304F" w:rsidRPr="0052304F" w:rsidRDefault="0052304F" w:rsidP="0052304F">
      <w:pPr>
        <w:spacing w:after="0"/>
        <w:ind w:firstLine="794"/>
        <w:jc w:val="both"/>
        <w:rPr>
          <w:rFonts w:ascii="Times New Roman" w:eastAsia="Calibri" w:hAnsi="Times New Roman" w:cs="Times New Roman"/>
          <w:sz w:val="22"/>
          <w:szCs w:val="22"/>
        </w:rPr>
      </w:pPr>
      <w:r>
        <w:rPr>
          <w:rFonts w:ascii="Times New Roman" w:eastAsiaTheme="minorHAnsi" w:hAnsi="Times New Roman" w:cs="Times New Roman"/>
          <w:bCs/>
          <w:iCs/>
          <w:sz w:val="22"/>
          <w:szCs w:val="22"/>
        </w:rPr>
        <w:t>9.2</w:t>
      </w:r>
      <w:r w:rsidRPr="0052304F">
        <w:rPr>
          <w:rFonts w:ascii="Times New Roman" w:eastAsiaTheme="minorHAnsi" w:hAnsi="Times New Roman" w:cs="Times New Roman"/>
          <w:bCs/>
          <w:iCs/>
          <w:sz w:val="22"/>
          <w:szCs w:val="22"/>
        </w:rPr>
        <w:t xml:space="preserve">. </w:t>
      </w:r>
      <w:r w:rsidRPr="0052304F">
        <w:rPr>
          <w:rFonts w:ascii="Times New Roman" w:hAnsi="Times New Roman" w:cs="Times New Roman"/>
          <w:sz w:val="22"/>
          <w:szCs w:val="22"/>
        </w:rPr>
        <w:t xml:space="preserve">Laimėjusiu pasiūlymu galės būti pripažintas tik 1 (vienas) ekonomiškai naudingiausias pasiūlymas, esantis pasiūlymų eilės pirmojoje vietoje. </w:t>
      </w:r>
    </w:p>
    <w:p w14:paraId="678C44CA" w14:textId="6EB53055" w:rsidR="00FE7908" w:rsidRPr="00F065D6" w:rsidRDefault="00FE7908" w:rsidP="0052304F">
      <w:pPr>
        <w:pStyle w:val="Antrat1"/>
        <w:numPr>
          <w:ilvl w:val="0"/>
          <w:numId w:val="18"/>
        </w:numPr>
        <w:tabs>
          <w:tab w:val="left" w:pos="567"/>
        </w:tabs>
        <w:spacing w:line="20" w:lineRule="atLeast"/>
        <w:contextualSpacing/>
        <w:rPr>
          <w:rFonts w:asciiTheme="minorHAnsi" w:hAnsiTheme="minorHAnsi" w:cstheme="minorHAnsi"/>
        </w:rPr>
      </w:pPr>
      <w:bookmarkStart w:id="46" w:name="_Ref39425999"/>
      <w:bookmarkStart w:id="47" w:name="_Ref39426005"/>
      <w:bookmarkStart w:id="48" w:name="_Toc197515960"/>
      <w:bookmarkStart w:id="49" w:name="_Toc197517025"/>
      <w:r w:rsidRPr="00F065D6">
        <w:rPr>
          <w:rFonts w:asciiTheme="minorHAnsi" w:hAnsiTheme="minorHAnsi" w:cstheme="minorHAnsi"/>
        </w:rPr>
        <w:t>S</w:t>
      </w:r>
      <w:r w:rsidR="00281735" w:rsidRPr="00F065D6">
        <w:rPr>
          <w:rFonts w:asciiTheme="minorHAnsi" w:hAnsiTheme="minorHAnsi" w:cstheme="minorHAnsi"/>
        </w:rPr>
        <w:t>utarties sudarymas</w:t>
      </w:r>
      <w:bookmarkEnd w:id="46"/>
      <w:bookmarkEnd w:id="47"/>
      <w:bookmarkEnd w:id="48"/>
      <w:bookmarkEnd w:id="49"/>
    </w:p>
    <w:p w14:paraId="06FB8148" w14:textId="3EE46061" w:rsidR="003300F2" w:rsidRDefault="003300F2" w:rsidP="0052304F">
      <w:pPr>
        <w:spacing w:after="0" w:line="240" w:lineRule="auto"/>
        <w:jc w:val="both"/>
        <w:rPr>
          <w:rFonts w:cstheme="minorHAnsi"/>
          <w:color w:val="000000" w:themeColor="text1"/>
        </w:rPr>
      </w:pPr>
    </w:p>
    <w:p w14:paraId="1C36A39B" w14:textId="77777777" w:rsidR="0052304F" w:rsidRDefault="0052304F" w:rsidP="0052304F">
      <w:pPr>
        <w:spacing w:after="0" w:line="240" w:lineRule="auto"/>
        <w:jc w:val="both"/>
        <w:rPr>
          <w:rFonts w:cstheme="minorHAnsi"/>
          <w:color w:val="000000" w:themeColor="text1"/>
        </w:rPr>
      </w:pPr>
    </w:p>
    <w:p w14:paraId="5D6AD655" w14:textId="77777777" w:rsidR="0052304F" w:rsidRPr="00A519F0" w:rsidRDefault="0052304F" w:rsidP="0052304F">
      <w:pPr>
        <w:pStyle w:val="Sraopastraipa"/>
        <w:numPr>
          <w:ilvl w:val="1"/>
          <w:numId w:val="14"/>
        </w:numPr>
        <w:spacing w:after="0"/>
        <w:ind w:left="0" w:firstLine="794"/>
        <w:jc w:val="both"/>
        <w:rPr>
          <w:rFonts w:ascii="Times New Roman" w:hAnsi="Times New Roman" w:cs="Times New Roman"/>
          <w:sz w:val="22"/>
          <w:szCs w:val="22"/>
        </w:rPr>
      </w:pPr>
      <w:r w:rsidRPr="0062512C">
        <w:rPr>
          <w:rFonts w:ascii="Times New Roman" w:hAnsi="Times New Roman" w:cs="Times New Roman"/>
          <w:color w:val="000000" w:themeColor="text1"/>
          <w:sz w:val="22"/>
          <w:szCs w:val="22"/>
        </w:rPr>
        <w:lastRenderedPageBreak/>
        <w:t>Ši pirkimo procedūra atliekama siekiant sudaryti sutartį su tiekėju, kurio pasiūlymas, vadovaujantis pirkimo sąlygose</w:t>
      </w:r>
      <w:r w:rsidRPr="0062512C">
        <w:rPr>
          <w:rFonts w:ascii="Times New Roman" w:hAnsi="Times New Roman" w:cs="Times New Roman"/>
          <w:color w:val="0070C0"/>
          <w:sz w:val="22"/>
          <w:szCs w:val="22"/>
        </w:rPr>
        <w:t xml:space="preserve"> </w:t>
      </w:r>
      <w:r w:rsidRPr="0062512C">
        <w:rPr>
          <w:rFonts w:ascii="Times New Roman" w:hAnsi="Times New Roman" w:cs="Times New Roman"/>
          <w:color w:val="000000" w:themeColor="text1"/>
          <w:sz w:val="22"/>
          <w:szCs w:val="22"/>
        </w:rPr>
        <w:t xml:space="preserve">nustatyta tvarka, bus pripažintas laimėjęs. </w:t>
      </w:r>
      <w:r w:rsidRPr="0062512C">
        <w:rPr>
          <w:rFonts w:ascii="Times New Roman" w:hAnsi="Times New Roman" w:cs="Times New Roman"/>
          <w:sz w:val="22"/>
          <w:szCs w:val="22"/>
        </w:rPr>
        <w:t xml:space="preserve">Sutarties sąlygos pateikiamos </w:t>
      </w:r>
      <w:r w:rsidRPr="00A519F0">
        <w:rPr>
          <w:rFonts w:ascii="Times New Roman" w:hAnsi="Times New Roman" w:cs="Times New Roman"/>
          <w:sz w:val="22"/>
          <w:szCs w:val="22"/>
        </w:rPr>
        <w:t>Pirkimo sąlygų 8 priede „Sutarties projektas“.</w:t>
      </w:r>
    </w:p>
    <w:p w14:paraId="46AFB2CA" w14:textId="77777777" w:rsidR="0052304F" w:rsidRPr="0052304F" w:rsidRDefault="0052304F" w:rsidP="0052304F">
      <w:pPr>
        <w:spacing w:after="0" w:line="240" w:lineRule="auto"/>
        <w:jc w:val="both"/>
        <w:rPr>
          <w:rFonts w:cstheme="minorHAnsi"/>
          <w:color w:val="000000" w:themeColor="text1"/>
        </w:rPr>
      </w:pPr>
    </w:p>
    <w:bookmarkEnd w:id="3"/>
    <w:p w14:paraId="7881FCAE" w14:textId="77777777" w:rsidR="00C87AB8" w:rsidRDefault="008D704D" w:rsidP="00C87AB8">
      <w:pPr>
        <w:shd w:val="clear" w:color="auto" w:fill="FFFFFF"/>
        <w:spacing w:after="0" w:line="240" w:lineRule="auto"/>
        <w:jc w:val="center"/>
        <w:rPr>
          <w:rFonts w:eastAsia="Calibri" w:cstheme="minorHAnsi"/>
        </w:rPr>
        <w:sectPr w:rsidR="00C87AB8" w:rsidSect="00824C76">
          <w:headerReference w:type="default" r:id="rId12"/>
          <w:footerReference w:type="default" r:id="rId13"/>
          <w:footerReference w:type="first" r:id="rId14"/>
          <w:pgSz w:w="12240" w:h="15840"/>
          <w:pgMar w:top="1134" w:right="567" w:bottom="1134" w:left="1701" w:header="720" w:footer="720" w:gutter="0"/>
          <w:pgNumType w:start="0"/>
          <w:cols w:space="720"/>
          <w:titlePg/>
          <w:docGrid w:linePitch="360"/>
        </w:sectPr>
      </w:pPr>
      <w:r w:rsidRPr="00F0499F">
        <w:rPr>
          <w:rFonts w:eastAsia="Calibri" w:cstheme="minorHAnsi"/>
        </w:rPr>
        <w:t>__________</w:t>
      </w:r>
    </w:p>
    <w:p w14:paraId="1DF37652" w14:textId="0A6B5A0A" w:rsidR="00774AA5" w:rsidRPr="005C1E12" w:rsidRDefault="000631F1" w:rsidP="005C1E12">
      <w:pPr>
        <w:pStyle w:val="Antrat1"/>
        <w:jc w:val="right"/>
        <w:rPr>
          <w:rFonts w:asciiTheme="minorHAnsi" w:hAnsiTheme="minorHAnsi" w:cstheme="minorHAnsi"/>
          <w:sz w:val="21"/>
          <w:szCs w:val="21"/>
        </w:rPr>
      </w:pPr>
      <w:bookmarkStart w:id="50" w:name="_Toc197515962"/>
      <w:bookmarkStart w:id="51" w:name="_Toc197517027"/>
      <w:r w:rsidRPr="005C1E12">
        <w:rPr>
          <w:rFonts w:asciiTheme="minorHAnsi" w:hAnsiTheme="minorHAnsi" w:cstheme="minorHAnsi"/>
          <w:color w:val="0070C0"/>
          <w:sz w:val="21"/>
          <w:szCs w:val="21"/>
        </w:rPr>
        <w:lastRenderedPageBreak/>
        <w:t>P</w:t>
      </w:r>
      <w:r w:rsidR="008F59C5" w:rsidRPr="005C1E12">
        <w:rPr>
          <w:rFonts w:asciiTheme="minorHAnsi" w:hAnsiTheme="minorHAnsi" w:cstheme="minorHAnsi"/>
          <w:color w:val="0070C0"/>
          <w:sz w:val="21"/>
          <w:szCs w:val="21"/>
        </w:rPr>
        <w:t>irkimo sąlygų 1 priedas „Terminai“</w:t>
      </w:r>
      <w:bookmarkEnd w:id="50"/>
      <w:bookmarkEnd w:id="51"/>
    </w:p>
    <w:p w14:paraId="5369DEF7" w14:textId="77777777" w:rsidR="00A53BAE" w:rsidRPr="00D05014" w:rsidRDefault="00A53BAE" w:rsidP="008E479D">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47"/>
        <w:gridCol w:w="2527"/>
        <w:gridCol w:w="3634"/>
        <w:gridCol w:w="2946"/>
      </w:tblGrid>
      <w:tr w:rsidR="00774AA5" w:rsidRPr="00F0499F"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771BED63" w:rsidR="00774AA5" w:rsidRPr="004B3551" w:rsidRDefault="009F4FBE" w:rsidP="004B3551">
            <w:pPr>
              <w:jc w:val="center"/>
              <w:rPr>
                <w:rFonts w:cstheme="minorHAnsi"/>
                <w:b/>
                <w:bCs/>
              </w:rPr>
            </w:pPr>
            <w:proofErr w:type="spellStart"/>
            <w:r w:rsidRPr="004B3551">
              <w:rPr>
                <w:rFonts w:cstheme="minorHAnsi"/>
                <w:b/>
                <w:bCs/>
              </w:rPr>
              <w:t>Eil.Nr</w:t>
            </w:r>
            <w:proofErr w:type="spellEnd"/>
            <w:r w:rsidRPr="004B3551">
              <w:rPr>
                <w:rFonts w:cstheme="minorHAnsi"/>
                <w:b/>
                <w:bCs/>
              </w:rPr>
              <w:t>.</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4B3551" w:rsidRDefault="004B3551" w:rsidP="004B3551">
            <w:pPr>
              <w:jc w:val="center"/>
              <w:rPr>
                <w:rFonts w:cstheme="minorHAnsi"/>
                <w:b/>
                <w:bCs/>
              </w:rPr>
            </w:pPr>
            <w:r w:rsidRPr="004B3551">
              <w:rPr>
                <w:rFonts w:cstheme="minorHAnsi"/>
                <w:b/>
                <w:bCs/>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F0499F" w:rsidRDefault="00774AA5" w:rsidP="004B3551">
            <w:pPr>
              <w:spacing w:after="0"/>
              <w:jc w:val="center"/>
              <w:rPr>
                <w:rFonts w:cstheme="minorHAnsi"/>
                <w:b/>
              </w:rPr>
            </w:pPr>
            <w:r w:rsidRPr="00F0499F">
              <w:rPr>
                <w:rFonts w:cstheme="minorHAnsi"/>
                <w:b/>
              </w:rPr>
              <w:t>DATA/DIENŲ SKAIČIUS/ LAIKAS</w:t>
            </w:r>
          </w:p>
          <w:p w14:paraId="677BC1F4" w14:textId="77777777" w:rsidR="00774AA5" w:rsidRPr="00F0499F" w:rsidRDefault="00774AA5" w:rsidP="004B3551">
            <w:pPr>
              <w:spacing w:after="0"/>
              <w:jc w:val="center"/>
              <w:rPr>
                <w:rFonts w:cstheme="minorHAnsi"/>
              </w:rPr>
            </w:pPr>
            <w:r w:rsidRPr="00F0499F">
              <w:rPr>
                <w:rFonts w:cstheme="minorHAnsi"/>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F0499F" w:rsidRDefault="00774AA5" w:rsidP="004B3551">
            <w:pPr>
              <w:jc w:val="center"/>
              <w:rPr>
                <w:rFonts w:cstheme="minorHAnsi"/>
                <w:b/>
              </w:rPr>
            </w:pPr>
            <w:r w:rsidRPr="00F0499F">
              <w:rPr>
                <w:rFonts w:cstheme="minorHAnsi"/>
                <w:b/>
              </w:rPr>
              <w:t>PASTABOS</w:t>
            </w:r>
          </w:p>
        </w:tc>
      </w:tr>
      <w:tr w:rsidR="00774AA5" w:rsidRPr="00F0499F" w14:paraId="33F22B33" w14:textId="77777777" w:rsidTr="127DD6E8">
        <w:trPr>
          <w:trHeight w:val="20"/>
        </w:trPr>
        <w:tc>
          <w:tcPr>
            <w:tcW w:w="726" w:type="dxa"/>
            <w:shd w:val="clear" w:color="auto" w:fill="auto"/>
            <w:tcMar>
              <w:top w:w="0" w:type="dxa"/>
              <w:left w:w="108" w:type="dxa"/>
              <w:bottom w:w="0" w:type="dxa"/>
              <w:right w:w="108" w:type="dxa"/>
            </w:tcMar>
          </w:tcPr>
          <w:p w14:paraId="1D2814F3" w14:textId="2D8BEDEE" w:rsidR="00774AA5" w:rsidRPr="006932C2" w:rsidRDefault="006932C2" w:rsidP="006932C2">
            <w:pPr>
              <w:keepNext/>
              <w:spacing w:after="0" w:line="240" w:lineRule="auto"/>
              <w:rPr>
                <w:rFonts w:cstheme="minorHAnsi"/>
                <w:bCs/>
              </w:rPr>
            </w:pPr>
            <w:r>
              <w:rPr>
                <w:rFonts w:cstheme="minorHAnsi"/>
                <w:bCs/>
              </w:rPr>
              <w:t>1.</w:t>
            </w:r>
          </w:p>
        </w:tc>
        <w:tc>
          <w:tcPr>
            <w:tcW w:w="2531" w:type="dxa"/>
            <w:shd w:val="clear" w:color="auto" w:fill="auto"/>
            <w:tcMar>
              <w:top w:w="0" w:type="dxa"/>
              <w:left w:w="108" w:type="dxa"/>
              <w:bottom w:w="0" w:type="dxa"/>
              <w:right w:w="108" w:type="dxa"/>
            </w:tcMar>
          </w:tcPr>
          <w:p w14:paraId="25B87B88" w14:textId="77777777" w:rsidR="00774AA5" w:rsidRPr="00F0499F" w:rsidRDefault="00774AA5" w:rsidP="0003169B">
            <w:pPr>
              <w:keepNext/>
              <w:spacing w:after="0" w:line="240" w:lineRule="auto"/>
              <w:rPr>
                <w:rFonts w:cstheme="minorHAnsi"/>
                <w:sz w:val="22"/>
                <w:szCs w:val="22"/>
              </w:rPr>
            </w:pPr>
            <w:r w:rsidRPr="00F0499F">
              <w:rPr>
                <w:rFonts w:cstheme="minorHAnsi"/>
                <w:bCs/>
              </w:rPr>
              <w:t>Pasiūlymų pateikimo terminas</w:t>
            </w:r>
          </w:p>
        </w:tc>
        <w:tc>
          <w:tcPr>
            <w:tcW w:w="3643" w:type="dxa"/>
            <w:shd w:val="clear" w:color="auto" w:fill="auto"/>
            <w:tcMar>
              <w:top w:w="0" w:type="dxa"/>
              <w:left w:w="108" w:type="dxa"/>
              <w:bottom w:w="0" w:type="dxa"/>
              <w:right w:w="108" w:type="dxa"/>
            </w:tcMar>
          </w:tcPr>
          <w:p w14:paraId="3167CE4C" w14:textId="719F5068" w:rsidR="00774AA5" w:rsidRPr="00F0499F" w:rsidRDefault="00774AA5" w:rsidP="0003169B">
            <w:pPr>
              <w:spacing w:after="0" w:line="240" w:lineRule="auto"/>
              <w:rPr>
                <w:rFonts w:cstheme="minorHAnsi"/>
              </w:rPr>
            </w:pPr>
            <w:r w:rsidRPr="00F0499F">
              <w:rPr>
                <w:rFonts w:cs="Times New Roman"/>
              </w:rPr>
              <w:t xml:space="preserve">nurodytas </w:t>
            </w:r>
            <w:r w:rsidR="00C47599">
              <w:rPr>
                <w:rFonts w:cs="Times New Roman"/>
              </w:rPr>
              <w:t>s</w:t>
            </w:r>
            <w:r w:rsidRPr="00F0499F">
              <w:rPr>
                <w:rFonts w:cs="Times New Roman"/>
              </w:rPr>
              <w:t xml:space="preserve">kelbime </w:t>
            </w:r>
          </w:p>
        </w:tc>
        <w:tc>
          <w:tcPr>
            <w:tcW w:w="2954" w:type="dxa"/>
            <w:shd w:val="clear" w:color="auto" w:fill="auto"/>
            <w:tcMar>
              <w:top w:w="0" w:type="dxa"/>
              <w:left w:w="108" w:type="dxa"/>
              <w:bottom w:w="0" w:type="dxa"/>
              <w:right w:w="108" w:type="dxa"/>
            </w:tcMar>
          </w:tcPr>
          <w:p w14:paraId="2BC4B21F" w14:textId="0CE68D8A" w:rsidR="00774AA5" w:rsidRPr="00F0499F" w:rsidRDefault="00774AA5" w:rsidP="00593F3E">
            <w:pPr>
              <w:spacing w:after="0" w:line="240" w:lineRule="auto"/>
              <w:rPr>
                <w:rFonts w:cstheme="minorHAnsi"/>
                <w:iCs/>
              </w:rPr>
            </w:pPr>
            <w:r w:rsidRPr="00F0499F">
              <w:rPr>
                <w:rFonts w:cstheme="minorHAnsi"/>
              </w:rPr>
              <w:t>Perkančioji organizacija turi teisę pratęsti pasiūlymų pateikimo terminą.</w:t>
            </w:r>
          </w:p>
        </w:tc>
      </w:tr>
      <w:tr w:rsidR="00774AA5" w:rsidRPr="00F0499F" w14:paraId="2DDCD559" w14:textId="77777777" w:rsidTr="127DD6E8">
        <w:trPr>
          <w:trHeight w:val="20"/>
        </w:trPr>
        <w:tc>
          <w:tcPr>
            <w:tcW w:w="726" w:type="dxa"/>
            <w:shd w:val="clear" w:color="auto" w:fill="auto"/>
            <w:tcMar>
              <w:top w:w="0" w:type="dxa"/>
              <w:left w:w="108" w:type="dxa"/>
              <w:bottom w:w="0" w:type="dxa"/>
              <w:right w:w="108" w:type="dxa"/>
            </w:tcMar>
          </w:tcPr>
          <w:p w14:paraId="6C70187E" w14:textId="7D03D63A" w:rsidR="00774AA5" w:rsidRPr="006932C2" w:rsidRDefault="006932C2" w:rsidP="006932C2">
            <w:pPr>
              <w:keepNext/>
              <w:spacing w:after="0" w:line="240" w:lineRule="auto"/>
              <w:rPr>
                <w:rFonts w:cstheme="minorHAnsi"/>
                <w:bCs/>
              </w:rPr>
            </w:pPr>
            <w:r>
              <w:rPr>
                <w:rFonts w:cstheme="minorHAnsi"/>
                <w:bCs/>
              </w:rPr>
              <w:t>2.</w:t>
            </w:r>
          </w:p>
        </w:tc>
        <w:tc>
          <w:tcPr>
            <w:tcW w:w="2531" w:type="dxa"/>
            <w:shd w:val="clear" w:color="auto" w:fill="auto"/>
            <w:tcMar>
              <w:top w:w="0" w:type="dxa"/>
              <w:left w:w="108" w:type="dxa"/>
              <w:bottom w:w="0" w:type="dxa"/>
              <w:right w:w="108" w:type="dxa"/>
            </w:tcMar>
          </w:tcPr>
          <w:p w14:paraId="2368993B" w14:textId="77777777" w:rsidR="00774AA5" w:rsidRPr="00F0499F" w:rsidRDefault="00774AA5" w:rsidP="0003169B">
            <w:pPr>
              <w:keepNext/>
              <w:spacing w:after="0" w:line="240" w:lineRule="auto"/>
              <w:rPr>
                <w:rFonts w:cstheme="minorHAnsi"/>
                <w:sz w:val="22"/>
                <w:szCs w:val="22"/>
              </w:rPr>
            </w:pPr>
            <w:r w:rsidRPr="00F0499F">
              <w:rPr>
                <w:rFonts w:eastAsia="Times New Roman" w:cstheme="minorHAnsi"/>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19A68D8C" w:rsidR="00774AA5" w:rsidRPr="00F0499F" w:rsidRDefault="00774AA5" w:rsidP="0003169B">
            <w:pPr>
              <w:spacing w:after="0" w:line="240" w:lineRule="auto"/>
              <w:rPr>
                <w:rFonts w:cstheme="minorHAnsi"/>
              </w:rPr>
            </w:pPr>
            <w:r w:rsidRPr="005404A6">
              <w:rPr>
                <w:rFonts w:cstheme="minorHAnsi"/>
              </w:rPr>
              <w:t xml:space="preserve">Pradedamas ne anksčiau nei </w:t>
            </w:r>
            <w:r w:rsidRPr="005404A6">
              <w:rPr>
                <w:rFonts w:cstheme="minorHAnsi"/>
                <w:color w:val="000000" w:themeColor="text1"/>
              </w:rPr>
              <w:t xml:space="preserve">po </w:t>
            </w:r>
            <w:r w:rsidR="006B0247">
              <w:rPr>
                <w:rFonts w:cstheme="minorHAnsi"/>
                <w:color w:val="000000" w:themeColor="text1"/>
              </w:rPr>
              <w:t>30</w:t>
            </w:r>
            <w:r w:rsidRPr="005404A6">
              <w:rPr>
                <w:rFonts w:cstheme="minorHAnsi"/>
                <w:color w:val="000000" w:themeColor="text1"/>
              </w:rPr>
              <w:t xml:space="preserve"> minučių</w:t>
            </w:r>
            <w:r w:rsidRPr="005404A6">
              <w:rPr>
                <w:rFonts w:cstheme="minorHAnsi"/>
              </w:rPr>
              <w:t xml:space="preserve"> po pasiūlymų pateikimo termino pabaigos</w:t>
            </w:r>
          </w:p>
        </w:tc>
        <w:tc>
          <w:tcPr>
            <w:tcW w:w="2954" w:type="dxa"/>
            <w:shd w:val="clear" w:color="auto" w:fill="auto"/>
            <w:tcMar>
              <w:top w:w="0" w:type="dxa"/>
              <w:left w:w="108" w:type="dxa"/>
              <w:bottom w:w="0" w:type="dxa"/>
              <w:right w:w="108" w:type="dxa"/>
            </w:tcMar>
          </w:tcPr>
          <w:p w14:paraId="516BC120" w14:textId="3556D373" w:rsidR="00774AA5" w:rsidRPr="00F0499F" w:rsidRDefault="00774AA5" w:rsidP="0003169B">
            <w:pPr>
              <w:spacing w:after="0" w:line="240" w:lineRule="auto"/>
              <w:rPr>
                <w:rFonts w:cstheme="minorHAnsi"/>
                <w:iCs/>
              </w:rPr>
            </w:pPr>
          </w:p>
        </w:tc>
      </w:tr>
      <w:tr w:rsidR="00774AA5" w:rsidRPr="00F0499F" w14:paraId="0E1517C9" w14:textId="77777777" w:rsidTr="127DD6E8">
        <w:trPr>
          <w:trHeight w:val="20"/>
        </w:trPr>
        <w:tc>
          <w:tcPr>
            <w:tcW w:w="726" w:type="dxa"/>
            <w:shd w:val="clear" w:color="auto" w:fill="auto"/>
            <w:tcMar>
              <w:top w:w="0" w:type="dxa"/>
              <w:left w:w="108" w:type="dxa"/>
              <w:bottom w:w="0" w:type="dxa"/>
              <w:right w:w="108" w:type="dxa"/>
            </w:tcMar>
          </w:tcPr>
          <w:p w14:paraId="0BF18051" w14:textId="03A0C935" w:rsidR="00774AA5" w:rsidRPr="006932C2" w:rsidRDefault="006932C2" w:rsidP="006932C2">
            <w:pPr>
              <w:keepNext/>
              <w:spacing w:after="0" w:line="240" w:lineRule="auto"/>
              <w:rPr>
                <w:rFonts w:cstheme="minorHAnsi"/>
                <w:bCs/>
              </w:rPr>
            </w:pPr>
            <w:r>
              <w:rPr>
                <w:rFonts w:cstheme="minorHAnsi"/>
                <w:bCs/>
              </w:rPr>
              <w:t>3.</w:t>
            </w:r>
          </w:p>
        </w:tc>
        <w:tc>
          <w:tcPr>
            <w:tcW w:w="2531" w:type="dxa"/>
            <w:shd w:val="clear" w:color="auto" w:fill="auto"/>
            <w:tcMar>
              <w:top w:w="0" w:type="dxa"/>
              <w:left w:w="108" w:type="dxa"/>
              <w:bottom w:w="0" w:type="dxa"/>
              <w:right w:w="108" w:type="dxa"/>
            </w:tcMar>
          </w:tcPr>
          <w:p w14:paraId="4AD453C1" w14:textId="70320C71" w:rsidR="00774AA5" w:rsidRPr="00AD6A9B" w:rsidRDefault="00774AA5" w:rsidP="0003169B">
            <w:pPr>
              <w:keepNext/>
              <w:spacing w:after="0" w:line="240" w:lineRule="auto"/>
              <w:rPr>
                <w:rFonts w:cstheme="minorHAnsi"/>
                <w:bCs/>
              </w:rPr>
            </w:pPr>
            <w:r w:rsidRPr="00AD6A9B">
              <w:rPr>
                <w:rFonts w:cstheme="minorHAnsi"/>
              </w:rPr>
              <w:t xml:space="preserve">Prašymą paaiškinti, patikslinti pirkimo </w:t>
            </w:r>
            <w:r w:rsidR="00EF5E21">
              <w:rPr>
                <w:rFonts w:cstheme="minorHAnsi"/>
              </w:rPr>
              <w:t>sąlygas</w:t>
            </w:r>
            <w:r w:rsidRPr="00AD6A9B">
              <w:rPr>
                <w:rFonts w:cstheme="minorHAnsi"/>
              </w:rPr>
              <w:t xml:space="preserve"> tiekėjas turi pateikti ne vėliau kaip:</w:t>
            </w:r>
          </w:p>
        </w:tc>
        <w:tc>
          <w:tcPr>
            <w:tcW w:w="3643" w:type="dxa"/>
            <w:shd w:val="clear" w:color="auto" w:fill="auto"/>
            <w:tcMar>
              <w:top w:w="0" w:type="dxa"/>
              <w:left w:w="108" w:type="dxa"/>
              <w:bottom w:w="0" w:type="dxa"/>
              <w:right w:w="108" w:type="dxa"/>
            </w:tcMar>
          </w:tcPr>
          <w:p w14:paraId="56FC8010" w14:textId="2FE66EF2" w:rsidR="00B57590" w:rsidRPr="005F17E7" w:rsidRDefault="005F17E7" w:rsidP="0003169B">
            <w:pPr>
              <w:spacing w:after="0" w:line="240" w:lineRule="auto"/>
              <w:rPr>
                <w:rFonts w:cstheme="minorHAnsi"/>
              </w:rPr>
            </w:pPr>
            <w:r w:rsidRPr="005F17E7">
              <w:rPr>
                <w:rFonts w:cstheme="minorHAnsi"/>
                <w:color w:val="00B050"/>
              </w:rPr>
              <w:t xml:space="preserve"> </w:t>
            </w:r>
            <w:r w:rsidR="00B57590" w:rsidRPr="00B57590">
              <w:rPr>
                <w:rFonts w:cstheme="minorHAnsi"/>
              </w:rPr>
              <w:t>6 (šešios) dienos iki pasiūlymų pateikimo dienos.</w:t>
            </w:r>
          </w:p>
        </w:tc>
        <w:tc>
          <w:tcPr>
            <w:tcW w:w="2954" w:type="dxa"/>
            <w:shd w:val="clear" w:color="auto" w:fill="auto"/>
            <w:tcMar>
              <w:top w:w="0" w:type="dxa"/>
              <w:left w:w="108" w:type="dxa"/>
              <w:bottom w:w="0" w:type="dxa"/>
              <w:right w:w="108" w:type="dxa"/>
            </w:tcMar>
          </w:tcPr>
          <w:p w14:paraId="6B3FEA86" w14:textId="17A76880" w:rsidR="00774AA5" w:rsidRPr="00535763" w:rsidRDefault="00774AA5" w:rsidP="00424668">
            <w:pPr>
              <w:spacing w:after="0" w:line="240" w:lineRule="auto"/>
              <w:rPr>
                <w:rFonts w:cstheme="minorHAnsi"/>
                <w:iCs/>
                <w:color w:val="7030A0"/>
              </w:rPr>
            </w:pPr>
          </w:p>
        </w:tc>
      </w:tr>
      <w:tr w:rsidR="00774AA5" w:rsidRPr="00F0499F" w14:paraId="6E37868A" w14:textId="77777777" w:rsidTr="127DD6E8">
        <w:trPr>
          <w:trHeight w:val="20"/>
        </w:trPr>
        <w:tc>
          <w:tcPr>
            <w:tcW w:w="726" w:type="dxa"/>
            <w:shd w:val="clear" w:color="auto" w:fill="auto"/>
            <w:tcMar>
              <w:top w:w="0" w:type="dxa"/>
              <w:left w:w="108" w:type="dxa"/>
              <w:bottom w:w="0" w:type="dxa"/>
              <w:right w:w="108" w:type="dxa"/>
            </w:tcMar>
          </w:tcPr>
          <w:p w14:paraId="5A3E2C4C" w14:textId="033C7E4A" w:rsidR="00774AA5" w:rsidRPr="00D5428E"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1E3634E1" w14:textId="6A145837" w:rsidR="00774AA5" w:rsidRPr="00F0499F" w:rsidRDefault="00774AA5" w:rsidP="0003169B">
            <w:pPr>
              <w:spacing w:after="0" w:line="240" w:lineRule="auto"/>
              <w:rPr>
                <w:rFonts w:cstheme="minorHAnsi"/>
              </w:rPr>
            </w:pPr>
            <w:r w:rsidRPr="00F0499F">
              <w:rPr>
                <w:rFonts w:cstheme="minorHAnsi"/>
                <w:sz w:val="22"/>
                <w:szCs w:val="22"/>
              </w:rPr>
              <w:t xml:space="preserve">Perkančioji organizacija </w:t>
            </w:r>
            <w:r w:rsidR="009B3AF8">
              <w:rPr>
                <w:rFonts w:cstheme="minorHAnsi"/>
                <w:sz w:val="22"/>
                <w:szCs w:val="22"/>
              </w:rPr>
              <w:t>p</w:t>
            </w:r>
            <w:r w:rsidRPr="00F0499F">
              <w:rPr>
                <w:rFonts w:cstheme="minorHAnsi"/>
                <w:sz w:val="22"/>
                <w:szCs w:val="22"/>
              </w:rPr>
              <w:t xml:space="preserve">irkimo </w:t>
            </w:r>
            <w:r w:rsidR="00EF5E21">
              <w:rPr>
                <w:rFonts w:cstheme="minorHAnsi"/>
                <w:sz w:val="22"/>
                <w:szCs w:val="22"/>
              </w:rPr>
              <w:t>sąlygų</w:t>
            </w:r>
            <w:r w:rsidRPr="00F0499F">
              <w:rPr>
                <w:rFonts w:cstheme="minorHAnsi"/>
                <w:sz w:val="22"/>
                <w:szCs w:val="22"/>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4D170373" w14:textId="0F52EC79" w:rsidR="00774AA5" w:rsidRPr="00210DAF" w:rsidRDefault="00210DAF" w:rsidP="0003169B">
            <w:pPr>
              <w:spacing w:after="0" w:line="240" w:lineRule="auto"/>
              <w:rPr>
                <w:rFonts w:cstheme="minorHAnsi"/>
              </w:rPr>
            </w:pPr>
            <w:r w:rsidRPr="00210DAF">
              <w:rPr>
                <w:rFonts w:cstheme="minorHAnsi"/>
              </w:rPr>
              <w:t>4</w:t>
            </w:r>
            <w:r w:rsidR="00CE1F13" w:rsidRPr="00210DAF">
              <w:rPr>
                <w:rFonts w:cstheme="minorHAnsi"/>
              </w:rPr>
              <w:t xml:space="preserve"> </w:t>
            </w:r>
            <w:r>
              <w:rPr>
                <w:rFonts w:cstheme="minorHAnsi"/>
              </w:rPr>
              <w:t xml:space="preserve">(keturios) </w:t>
            </w:r>
            <w:r w:rsidR="00CE1F13" w:rsidRPr="00210DAF">
              <w:rPr>
                <w:rFonts w:cstheme="minorHAnsi"/>
              </w:rPr>
              <w:t>dien</w:t>
            </w:r>
            <w:r w:rsidRPr="00210DAF">
              <w:rPr>
                <w:rFonts w:cstheme="minorHAnsi"/>
              </w:rPr>
              <w:t>os</w:t>
            </w:r>
            <w:r w:rsidR="00CE1F13" w:rsidRPr="00210DAF">
              <w:rPr>
                <w:rFonts w:cstheme="minorHAnsi"/>
              </w:rPr>
              <w:t xml:space="preserve"> iki pasiūlymų pateikimo termino dienos</w:t>
            </w:r>
          </w:p>
        </w:tc>
        <w:tc>
          <w:tcPr>
            <w:tcW w:w="2954" w:type="dxa"/>
            <w:shd w:val="clear" w:color="auto" w:fill="auto"/>
            <w:tcMar>
              <w:top w:w="0" w:type="dxa"/>
              <w:left w:w="108" w:type="dxa"/>
              <w:bottom w:w="0" w:type="dxa"/>
              <w:right w:w="108" w:type="dxa"/>
            </w:tcMar>
          </w:tcPr>
          <w:p w14:paraId="2E898EC9" w14:textId="2E9FD5AB" w:rsidR="00774AA5" w:rsidRPr="00F0499F" w:rsidRDefault="00210DAF" w:rsidP="00CE1F13">
            <w:pPr>
              <w:spacing w:after="0" w:line="240" w:lineRule="auto"/>
              <w:rPr>
                <w:rFonts w:cstheme="minorHAnsi"/>
              </w:rPr>
            </w:pPr>
            <w:r w:rsidRPr="00210DAF">
              <w:rPr>
                <w:rFonts w:cstheme="minorHAnsi"/>
              </w:rPr>
              <w:t>Jei paaiškinimai ar patikslinimai teikiami perkančiosios organizacijos iniciatyva, jų pateikimo terminas nesikeičia.</w:t>
            </w:r>
          </w:p>
        </w:tc>
      </w:tr>
      <w:tr w:rsidR="00774AA5" w:rsidRPr="00F0499F" w14:paraId="7621DE63" w14:textId="77777777" w:rsidTr="127DD6E8">
        <w:trPr>
          <w:trHeight w:val="20"/>
        </w:trPr>
        <w:tc>
          <w:tcPr>
            <w:tcW w:w="726" w:type="dxa"/>
            <w:shd w:val="clear" w:color="auto" w:fill="auto"/>
            <w:tcMar>
              <w:top w:w="0" w:type="dxa"/>
              <w:left w:w="108" w:type="dxa"/>
              <w:bottom w:w="0" w:type="dxa"/>
              <w:right w:w="108" w:type="dxa"/>
            </w:tcMar>
          </w:tcPr>
          <w:p w14:paraId="63314DF2" w14:textId="5548A91C" w:rsidR="00774AA5" w:rsidRPr="00D5428E"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58839D1" w14:textId="4F4D0EEB" w:rsidR="00774AA5" w:rsidRPr="00F0499F" w:rsidRDefault="00455131" w:rsidP="0003169B">
            <w:pPr>
              <w:spacing w:after="0" w:line="240" w:lineRule="auto"/>
              <w:rPr>
                <w:rFonts w:cstheme="minorHAnsi"/>
                <w:sz w:val="22"/>
                <w:szCs w:val="22"/>
              </w:rPr>
            </w:pPr>
            <w:r>
              <w:rPr>
                <w:rFonts w:cstheme="minorHAnsi"/>
                <w:sz w:val="22"/>
                <w:szCs w:val="22"/>
              </w:rPr>
              <w:t>O</w:t>
            </w:r>
            <w:r w:rsidR="00774AA5" w:rsidRPr="00F0499F">
              <w:rPr>
                <w:rFonts w:cstheme="minorHAnsi"/>
                <w:sz w:val="22"/>
                <w:szCs w:val="22"/>
              </w:rPr>
              <w:t>bjekto apžiūra bus vykdoma:</w:t>
            </w:r>
          </w:p>
        </w:tc>
        <w:tc>
          <w:tcPr>
            <w:tcW w:w="3643" w:type="dxa"/>
            <w:shd w:val="clear" w:color="auto" w:fill="auto"/>
            <w:tcMar>
              <w:top w:w="0" w:type="dxa"/>
              <w:left w:w="108" w:type="dxa"/>
              <w:bottom w:w="0" w:type="dxa"/>
              <w:right w:w="108" w:type="dxa"/>
            </w:tcMar>
          </w:tcPr>
          <w:p w14:paraId="16ACE08C" w14:textId="77777777" w:rsidR="00774AA5" w:rsidRPr="00F0499F" w:rsidRDefault="00774AA5" w:rsidP="0003169B">
            <w:pPr>
              <w:spacing w:after="0" w:line="240" w:lineRule="auto"/>
              <w:rPr>
                <w:rFonts w:cstheme="minorHAnsi"/>
                <w:iCs/>
                <w:color w:val="FF0000"/>
              </w:rPr>
            </w:pPr>
            <w:r w:rsidRPr="00F0499F">
              <w:rPr>
                <w:rFonts w:cstheme="minorHAnsi"/>
                <w:iCs/>
              </w:rPr>
              <w:t>NETAIKOMA</w:t>
            </w:r>
          </w:p>
        </w:tc>
        <w:tc>
          <w:tcPr>
            <w:tcW w:w="2954" w:type="dxa"/>
            <w:shd w:val="clear" w:color="auto" w:fill="auto"/>
            <w:tcMar>
              <w:top w:w="0" w:type="dxa"/>
              <w:left w:w="108" w:type="dxa"/>
              <w:bottom w:w="0" w:type="dxa"/>
              <w:right w:w="108" w:type="dxa"/>
            </w:tcMar>
          </w:tcPr>
          <w:p w14:paraId="0CB425FC" w14:textId="08C49BB3" w:rsidR="00774AA5" w:rsidRPr="00F0499F" w:rsidRDefault="00774AA5" w:rsidP="0003169B">
            <w:pPr>
              <w:spacing w:after="0" w:line="240" w:lineRule="auto"/>
              <w:rPr>
                <w:rFonts w:cstheme="minorHAnsi"/>
              </w:rPr>
            </w:pPr>
          </w:p>
        </w:tc>
      </w:tr>
      <w:tr w:rsidR="00774AA5" w:rsidRPr="00F0499F" w14:paraId="3AA572DF" w14:textId="77777777" w:rsidTr="127DD6E8">
        <w:trPr>
          <w:trHeight w:val="20"/>
        </w:trPr>
        <w:tc>
          <w:tcPr>
            <w:tcW w:w="726" w:type="dxa"/>
            <w:shd w:val="clear" w:color="auto" w:fill="auto"/>
            <w:tcMar>
              <w:top w:w="0" w:type="dxa"/>
              <w:left w:w="108" w:type="dxa"/>
              <w:bottom w:w="0" w:type="dxa"/>
              <w:right w:w="108" w:type="dxa"/>
            </w:tcMar>
          </w:tcPr>
          <w:p w14:paraId="0C5D727C" w14:textId="097AAFC5" w:rsidR="00774AA5" w:rsidRPr="00D5428E"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7FDC819" w14:textId="2D3D8B4C" w:rsidR="00774AA5" w:rsidRPr="00F0499F" w:rsidRDefault="00774AA5" w:rsidP="0003169B">
            <w:pPr>
              <w:spacing w:after="0" w:line="240" w:lineRule="auto"/>
              <w:rPr>
                <w:rFonts w:cstheme="minorHAnsi"/>
              </w:rPr>
            </w:pPr>
            <w:r w:rsidRPr="00F0499F">
              <w:rPr>
                <w:rFonts w:cstheme="minorHAnsi"/>
              </w:rPr>
              <w:t xml:space="preserve">Perkančioji organizacija rengs susitikimus su tiekėjais dėl pirkimo </w:t>
            </w:r>
            <w:r w:rsidR="006932C2">
              <w:rPr>
                <w:rFonts w:cstheme="minorHAnsi"/>
              </w:rPr>
              <w:t>sąlygų</w:t>
            </w:r>
            <w:r w:rsidRPr="00F0499F">
              <w:rPr>
                <w:rFonts w:cstheme="minorHAnsi"/>
              </w:rPr>
              <w:t xml:space="preserve"> paaiškinimo</w:t>
            </w:r>
          </w:p>
        </w:tc>
        <w:tc>
          <w:tcPr>
            <w:tcW w:w="3643" w:type="dxa"/>
            <w:shd w:val="clear" w:color="auto" w:fill="auto"/>
            <w:tcMar>
              <w:top w:w="0" w:type="dxa"/>
              <w:left w:w="108" w:type="dxa"/>
              <w:bottom w:w="0" w:type="dxa"/>
              <w:right w:w="108" w:type="dxa"/>
            </w:tcMar>
          </w:tcPr>
          <w:p w14:paraId="37463C11" w14:textId="77777777" w:rsidR="00774AA5" w:rsidRPr="00F0499F" w:rsidRDefault="00774AA5" w:rsidP="0003169B">
            <w:pPr>
              <w:spacing w:after="0" w:line="240" w:lineRule="auto"/>
              <w:rPr>
                <w:rFonts w:cstheme="minorHAnsi"/>
                <w:iCs/>
              </w:rPr>
            </w:pPr>
            <w:r w:rsidRPr="00F0499F">
              <w:rPr>
                <w:rFonts w:cstheme="minorHAnsi"/>
                <w:iCs/>
              </w:rPr>
              <w:t>NETAIKOMA</w:t>
            </w:r>
          </w:p>
        </w:tc>
        <w:tc>
          <w:tcPr>
            <w:tcW w:w="2954" w:type="dxa"/>
            <w:shd w:val="clear" w:color="auto" w:fill="auto"/>
            <w:tcMar>
              <w:top w:w="0" w:type="dxa"/>
              <w:left w:w="108" w:type="dxa"/>
              <w:bottom w:w="0" w:type="dxa"/>
              <w:right w:w="108" w:type="dxa"/>
            </w:tcMar>
          </w:tcPr>
          <w:p w14:paraId="1C7B20C9" w14:textId="7995D234" w:rsidR="00774AA5" w:rsidRPr="00F0499F" w:rsidRDefault="00774AA5" w:rsidP="0003169B">
            <w:pPr>
              <w:spacing w:after="0" w:line="240" w:lineRule="auto"/>
              <w:rPr>
                <w:rFonts w:cstheme="minorHAnsi"/>
              </w:rPr>
            </w:pPr>
          </w:p>
        </w:tc>
      </w:tr>
      <w:tr w:rsidR="00774AA5" w:rsidRPr="00F0499F" w14:paraId="595801DB" w14:textId="77777777" w:rsidTr="127DD6E8">
        <w:trPr>
          <w:trHeight w:val="20"/>
        </w:trPr>
        <w:tc>
          <w:tcPr>
            <w:tcW w:w="726" w:type="dxa"/>
            <w:shd w:val="clear" w:color="auto" w:fill="auto"/>
            <w:tcMar>
              <w:top w:w="0" w:type="dxa"/>
              <w:left w:w="108" w:type="dxa"/>
              <w:bottom w:w="0" w:type="dxa"/>
              <w:right w:w="108" w:type="dxa"/>
            </w:tcMar>
          </w:tcPr>
          <w:p w14:paraId="7834A329" w14:textId="7DD7B5EE" w:rsidR="00774AA5" w:rsidRPr="00D5428E"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1664470B" w14:textId="04429B88" w:rsidR="00774AA5" w:rsidRPr="00F0499F" w:rsidRDefault="00774AA5" w:rsidP="0003169B">
            <w:pPr>
              <w:spacing w:after="0" w:line="240" w:lineRule="auto"/>
            </w:pPr>
            <w:r w:rsidRPr="60D6564E">
              <w:t>Tiekėjai turi pateikti prekių pavyzdžius</w:t>
            </w:r>
          </w:p>
        </w:tc>
        <w:tc>
          <w:tcPr>
            <w:tcW w:w="3643" w:type="dxa"/>
            <w:shd w:val="clear" w:color="auto" w:fill="auto"/>
            <w:tcMar>
              <w:top w:w="0" w:type="dxa"/>
              <w:left w:w="108" w:type="dxa"/>
              <w:bottom w:w="0" w:type="dxa"/>
              <w:right w:w="108" w:type="dxa"/>
            </w:tcMar>
          </w:tcPr>
          <w:p w14:paraId="2B01D5F8" w14:textId="77777777" w:rsidR="00774AA5" w:rsidRPr="00F0499F" w:rsidRDefault="00774AA5" w:rsidP="0003169B">
            <w:pPr>
              <w:pStyle w:val="Body2"/>
              <w:spacing w:after="0"/>
              <w:rPr>
                <w:rFonts w:asciiTheme="minorHAnsi" w:hAnsiTheme="minorHAnsi" w:cstheme="minorHAnsi"/>
                <w:color w:val="auto"/>
                <w:lang w:val="lt-LT"/>
              </w:rPr>
            </w:pPr>
            <w:r w:rsidRPr="00F0499F">
              <w:rPr>
                <w:rFonts w:asciiTheme="minorHAnsi" w:hAnsiTheme="minorHAnsi" w:cstheme="minorHAnsi"/>
                <w:color w:val="auto"/>
                <w:lang w:val="lt-LT"/>
              </w:rPr>
              <w:t>NETAIKOMA</w:t>
            </w:r>
          </w:p>
          <w:p w14:paraId="2276FCB7" w14:textId="03AE0D3B" w:rsidR="00774AA5" w:rsidRPr="00F0499F" w:rsidRDefault="00955067" w:rsidP="0003169B">
            <w:pPr>
              <w:spacing w:after="0" w:line="240" w:lineRule="auto"/>
              <w:rPr>
                <w:rFonts w:cstheme="minorHAnsi"/>
                <w:iCs/>
                <w:color w:val="00B050"/>
              </w:rPr>
            </w:pPr>
            <w:r>
              <w:rPr>
                <w:rFonts w:cstheme="minorHAnsi"/>
                <w:i/>
                <w:iCs/>
                <w:color w:val="7030A0"/>
              </w:rPr>
              <w:t xml:space="preserve"> </w:t>
            </w:r>
          </w:p>
        </w:tc>
        <w:tc>
          <w:tcPr>
            <w:tcW w:w="2954" w:type="dxa"/>
            <w:shd w:val="clear" w:color="auto" w:fill="auto"/>
            <w:tcMar>
              <w:top w:w="0" w:type="dxa"/>
              <w:left w:w="108" w:type="dxa"/>
              <w:bottom w:w="0" w:type="dxa"/>
              <w:right w:w="108" w:type="dxa"/>
            </w:tcMar>
          </w:tcPr>
          <w:p w14:paraId="49C9AF54" w14:textId="060712A8" w:rsidR="00774AA5" w:rsidRPr="00F0499F" w:rsidRDefault="00774AA5" w:rsidP="0003169B">
            <w:pPr>
              <w:spacing w:after="0" w:line="240" w:lineRule="auto"/>
              <w:rPr>
                <w:rFonts w:cstheme="minorHAnsi"/>
              </w:rPr>
            </w:pPr>
          </w:p>
        </w:tc>
      </w:tr>
      <w:tr w:rsidR="00774AA5" w:rsidRPr="00F0499F" w14:paraId="712AAA1F" w14:textId="77777777" w:rsidTr="127DD6E8">
        <w:trPr>
          <w:trHeight w:val="20"/>
        </w:trPr>
        <w:tc>
          <w:tcPr>
            <w:tcW w:w="726" w:type="dxa"/>
            <w:shd w:val="clear" w:color="auto" w:fill="auto"/>
            <w:tcMar>
              <w:top w:w="0" w:type="dxa"/>
              <w:left w:w="108" w:type="dxa"/>
              <w:bottom w:w="0" w:type="dxa"/>
              <w:right w:w="108" w:type="dxa"/>
            </w:tcMar>
          </w:tcPr>
          <w:p w14:paraId="204C0E52" w14:textId="1B708D3D" w:rsidR="00774AA5" w:rsidRPr="00D5428E"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20CE1883" w14:textId="77777777" w:rsidR="00774AA5" w:rsidRPr="00F0499F" w:rsidRDefault="00774AA5" w:rsidP="0003169B">
            <w:pPr>
              <w:spacing w:after="0" w:line="240" w:lineRule="auto"/>
              <w:rPr>
                <w:rFonts w:cstheme="minorHAnsi"/>
                <w:bCs/>
              </w:rPr>
            </w:pPr>
            <w:r w:rsidRPr="00F0499F">
              <w:rPr>
                <w:rFonts w:cstheme="minorHAnsi"/>
                <w:bCs/>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D8F2053" w14:textId="7EF7D10F" w:rsidR="00774AA5" w:rsidRPr="00F0499F" w:rsidRDefault="00210DAF" w:rsidP="0003169B">
            <w:pPr>
              <w:spacing w:after="0" w:line="240" w:lineRule="auto"/>
              <w:rPr>
                <w:rFonts w:cstheme="minorHAnsi"/>
                <w:iCs/>
              </w:rPr>
            </w:pPr>
            <w:r>
              <w:rPr>
                <w:rFonts w:cstheme="minorHAnsi"/>
                <w:iCs/>
              </w:rPr>
              <w:t>NETAIKOMA</w:t>
            </w:r>
          </w:p>
        </w:tc>
        <w:tc>
          <w:tcPr>
            <w:tcW w:w="2954" w:type="dxa"/>
            <w:shd w:val="clear" w:color="auto" w:fill="auto"/>
            <w:tcMar>
              <w:top w:w="0" w:type="dxa"/>
              <w:left w:w="108" w:type="dxa"/>
              <w:bottom w:w="0" w:type="dxa"/>
              <w:right w:w="108" w:type="dxa"/>
            </w:tcMar>
          </w:tcPr>
          <w:p w14:paraId="16D7D59D" w14:textId="7639E1B8" w:rsidR="00774AA5" w:rsidRPr="00F0499F" w:rsidRDefault="00774AA5" w:rsidP="0003169B">
            <w:pPr>
              <w:spacing w:after="0" w:line="240" w:lineRule="auto"/>
              <w:rPr>
                <w:rFonts w:cstheme="minorHAnsi"/>
              </w:rPr>
            </w:pPr>
          </w:p>
        </w:tc>
      </w:tr>
      <w:tr w:rsidR="00774AA5" w:rsidRPr="00F0499F" w14:paraId="046FE48C" w14:textId="77777777" w:rsidTr="127DD6E8">
        <w:trPr>
          <w:trHeight w:val="20"/>
        </w:trPr>
        <w:tc>
          <w:tcPr>
            <w:tcW w:w="726" w:type="dxa"/>
            <w:shd w:val="clear" w:color="auto" w:fill="auto"/>
            <w:tcMar>
              <w:top w:w="0" w:type="dxa"/>
              <w:left w:w="108" w:type="dxa"/>
              <w:bottom w:w="0" w:type="dxa"/>
              <w:right w:w="108" w:type="dxa"/>
            </w:tcMar>
          </w:tcPr>
          <w:p w14:paraId="0CCD490C" w14:textId="1C5F8541" w:rsidR="00774AA5" w:rsidRPr="00D5428E" w:rsidRDefault="00774AA5" w:rsidP="0097765E">
            <w:pPr>
              <w:pStyle w:val="Sraopastraipa"/>
              <w:numPr>
                <w:ilvl w:val="0"/>
                <w:numId w:val="6"/>
              </w:numPr>
              <w:spacing w:after="0" w:line="240" w:lineRule="auto"/>
            </w:pPr>
          </w:p>
        </w:tc>
        <w:tc>
          <w:tcPr>
            <w:tcW w:w="2531" w:type="dxa"/>
            <w:shd w:val="clear" w:color="auto" w:fill="auto"/>
            <w:tcMar>
              <w:top w:w="0" w:type="dxa"/>
              <w:left w:w="108" w:type="dxa"/>
              <w:bottom w:w="0" w:type="dxa"/>
              <w:right w:w="108" w:type="dxa"/>
            </w:tcMar>
          </w:tcPr>
          <w:p w14:paraId="3A78067C" w14:textId="77777777" w:rsidR="00774AA5" w:rsidRPr="00F0499F" w:rsidRDefault="00774AA5" w:rsidP="0003169B">
            <w:pPr>
              <w:spacing w:after="0" w:line="240" w:lineRule="auto"/>
              <w:rPr>
                <w:rFonts w:cstheme="minorHAnsi"/>
                <w:bCs/>
              </w:rPr>
            </w:pPr>
            <w:r w:rsidRPr="00F0499F">
              <w:rPr>
                <w:rFonts w:cstheme="minorHAnsi"/>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4DD4DD87" w14:textId="46633915" w:rsidR="00774AA5" w:rsidRPr="00F0499F" w:rsidRDefault="00210DAF" w:rsidP="00210DAF">
            <w:pPr>
              <w:spacing w:after="0" w:line="240" w:lineRule="auto"/>
              <w:rPr>
                <w:rFonts w:cstheme="minorHAnsi"/>
                <w:iCs/>
              </w:rPr>
            </w:pPr>
            <w:r w:rsidRPr="00210DAF">
              <w:rPr>
                <w:rFonts w:cstheme="minorHAnsi"/>
                <w:iCs/>
              </w:rPr>
              <w:t>NETAIKOMA</w:t>
            </w:r>
          </w:p>
        </w:tc>
        <w:tc>
          <w:tcPr>
            <w:tcW w:w="2954" w:type="dxa"/>
            <w:shd w:val="clear" w:color="auto" w:fill="auto"/>
            <w:tcMar>
              <w:top w:w="0" w:type="dxa"/>
              <w:left w:w="108" w:type="dxa"/>
              <w:bottom w:w="0" w:type="dxa"/>
              <w:right w:w="108" w:type="dxa"/>
            </w:tcMar>
          </w:tcPr>
          <w:p w14:paraId="7A43570F" w14:textId="6791B5AA" w:rsidR="00774AA5" w:rsidRPr="00C21132" w:rsidRDefault="00774AA5" w:rsidP="127DD6E8">
            <w:pPr>
              <w:spacing w:after="0" w:line="240" w:lineRule="auto"/>
            </w:pPr>
          </w:p>
        </w:tc>
      </w:tr>
      <w:tr w:rsidR="00774AA5" w:rsidRPr="00F0499F" w14:paraId="1F2EA374" w14:textId="77777777" w:rsidTr="127DD6E8">
        <w:trPr>
          <w:trHeight w:val="20"/>
        </w:trPr>
        <w:tc>
          <w:tcPr>
            <w:tcW w:w="726" w:type="dxa"/>
            <w:shd w:val="clear" w:color="auto" w:fill="auto"/>
            <w:tcMar>
              <w:top w:w="0" w:type="dxa"/>
              <w:left w:w="108" w:type="dxa"/>
              <w:bottom w:w="0" w:type="dxa"/>
              <w:right w:w="108" w:type="dxa"/>
            </w:tcMar>
          </w:tcPr>
          <w:p w14:paraId="539F7958" w14:textId="226D3FF6" w:rsidR="00774AA5" w:rsidRPr="00D5428E"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27FEFE6F" w14:textId="77777777" w:rsidR="00774AA5" w:rsidRPr="00F0499F" w:rsidRDefault="00774AA5" w:rsidP="0003169B">
            <w:pPr>
              <w:spacing w:after="0" w:line="240" w:lineRule="auto"/>
              <w:rPr>
                <w:rFonts w:cstheme="minorHAnsi"/>
                <w:bCs/>
              </w:rPr>
            </w:pPr>
            <w:r w:rsidRPr="00F0499F">
              <w:rPr>
                <w:rFonts w:cstheme="minorHAnsi"/>
                <w:color w:val="000000" w:themeColor="text1"/>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684369EC" w14:textId="42F26292" w:rsidR="00774AA5" w:rsidRPr="00F0499F" w:rsidRDefault="00210DAF" w:rsidP="00210DAF">
            <w:pPr>
              <w:spacing w:after="0" w:line="240" w:lineRule="auto"/>
              <w:jc w:val="both"/>
              <w:rPr>
                <w:rFonts w:cstheme="minorHAnsi"/>
                <w:color w:val="000000" w:themeColor="text1"/>
              </w:rPr>
            </w:pPr>
            <w:r>
              <w:rPr>
                <w:rFonts w:ascii="Times New Roman" w:hAnsi="Times New Roman" w:cs="Times New Roman"/>
              </w:rPr>
              <w:t>90 kalendorinių dienų</w:t>
            </w:r>
            <w:r w:rsidRPr="0062512C">
              <w:rPr>
                <w:rFonts w:ascii="Times New Roman" w:hAnsi="Times New Roman" w:cs="Times New Roman"/>
              </w:rPr>
              <w:t xml:space="preserve"> nuo pasiūlymų pateikimo galutinio termino pabaigos.</w:t>
            </w:r>
          </w:p>
        </w:tc>
        <w:tc>
          <w:tcPr>
            <w:tcW w:w="2954" w:type="dxa"/>
            <w:shd w:val="clear" w:color="auto" w:fill="auto"/>
            <w:tcMar>
              <w:top w:w="0" w:type="dxa"/>
              <w:left w:w="108" w:type="dxa"/>
              <w:bottom w:w="0" w:type="dxa"/>
              <w:right w:w="108" w:type="dxa"/>
            </w:tcMar>
          </w:tcPr>
          <w:p w14:paraId="7D43700D" w14:textId="5BF32F32" w:rsidR="00774AA5" w:rsidRPr="00F0499F" w:rsidRDefault="00774AA5" w:rsidP="0003169B">
            <w:pPr>
              <w:spacing w:after="0" w:line="240" w:lineRule="auto"/>
            </w:pPr>
          </w:p>
        </w:tc>
      </w:tr>
      <w:tr w:rsidR="00774AA5" w:rsidRPr="00F0499F" w14:paraId="6D55395E" w14:textId="77777777" w:rsidTr="127DD6E8">
        <w:trPr>
          <w:trHeight w:val="20"/>
        </w:trPr>
        <w:tc>
          <w:tcPr>
            <w:tcW w:w="726" w:type="dxa"/>
            <w:shd w:val="clear" w:color="auto" w:fill="auto"/>
            <w:tcMar>
              <w:top w:w="0" w:type="dxa"/>
              <w:left w:w="108" w:type="dxa"/>
              <w:bottom w:w="0" w:type="dxa"/>
              <w:right w:w="108" w:type="dxa"/>
            </w:tcMar>
          </w:tcPr>
          <w:p w14:paraId="5B414F03" w14:textId="2549B1DC" w:rsidR="00774AA5" w:rsidRPr="00D5428E"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38116EE" w14:textId="77777777" w:rsidR="00774AA5" w:rsidRPr="00F0499F" w:rsidRDefault="00774AA5" w:rsidP="0003169B">
            <w:pPr>
              <w:spacing w:after="0" w:line="240" w:lineRule="auto"/>
              <w:rPr>
                <w:rFonts w:cstheme="minorHAnsi"/>
                <w:bCs/>
              </w:rPr>
            </w:pPr>
            <w:r w:rsidRPr="00F0499F">
              <w:rPr>
                <w:rFonts w:cstheme="minorHAnsi"/>
                <w:bCs/>
              </w:rPr>
              <w:t xml:space="preserve">Perkančioji organizacija informuoja pirkimo dalyvius apie EBVPD </w:t>
            </w:r>
            <w:r w:rsidRPr="00F0499F">
              <w:rPr>
                <w:rFonts w:cstheme="minorHAnsi"/>
                <w:bCs/>
              </w:rPr>
              <w:lastRenderedPageBreak/>
              <w:t>vertinimo rezultatus ne vėliau kaip per</w:t>
            </w:r>
          </w:p>
        </w:tc>
        <w:tc>
          <w:tcPr>
            <w:tcW w:w="3643" w:type="dxa"/>
            <w:shd w:val="clear" w:color="auto" w:fill="auto"/>
            <w:tcMar>
              <w:top w:w="0" w:type="dxa"/>
              <w:left w:w="108" w:type="dxa"/>
              <w:bottom w:w="0" w:type="dxa"/>
              <w:right w:w="108" w:type="dxa"/>
            </w:tcMar>
          </w:tcPr>
          <w:p w14:paraId="3A59976E" w14:textId="77777777" w:rsidR="00774AA5" w:rsidRPr="00F0499F" w:rsidRDefault="00774AA5" w:rsidP="0003169B">
            <w:pPr>
              <w:spacing w:after="0" w:line="240" w:lineRule="auto"/>
              <w:rPr>
                <w:rFonts w:cstheme="minorHAnsi"/>
                <w:bCs/>
              </w:rPr>
            </w:pPr>
            <w:r w:rsidRPr="00F0499F">
              <w:rPr>
                <w:rFonts w:cstheme="minorHAnsi"/>
                <w:bCs/>
              </w:rPr>
              <w:lastRenderedPageBreak/>
              <w:t>3 (tris) darbo dienas nuo sprendimo priėmimo dienos</w:t>
            </w:r>
          </w:p>
        </w:tc>
        <w:tc>
          <w:tcPr>
            <w:tcW w:w="2954" w:type="dxa"/>
            <w:shd w:val="clear" w:color="auto" w:fill="auto"/>
            <w:tcMar>
              <w:top w:w="0" w:type="dxa"/>
              <w:left w:w="108" w:type="dxa"/>
              <w:bottom w:w="0" w:type="dxa"/>
              <w:right w:w="108" w:type="dxa"/>
            </w:tcMar>
          </w:tcPr>
          <w:p w14:paraId="7F546ACC" w14:textId="77777777" w:rsidR="00774AA5" w:rsidRDefault="00774AA5" w:rsidP="0003169B">
            <w:pPr>
              <w:spacing w:after="0" w:line="240" w:lineRule="auto"/>
              <w:rPr>
                <w:rFonts w:cstheme="minorHAnsi"/>
                <w:bCs/>
              </w:rPr>
            </w:pPr>
          </w:p>
          <w:p w14:paraId="52AF17FB" w14:textId="77777777" w:rsidR="00DF18FB" w:rsidRPr="00DF18FB" w:rsidRDefault="00DF18FB" w:rsidP="00DF18FB">
            <w:pPr>
              <w:rPr>
                <w:rFonts w:cstheme="minorHAnsi"/>
              </w:rPr>
            </w:pPr>
          </w:p>
          <w:p w14:paraId="553002F1" w14:textId="77777777" w:rsidR="00DF18FB" w:rsidRPr="00DF18FB" w:rsidRDefault="00DF18FB" w:rsidP="00DF18FB">
            <w:pPr>
              <w:rPr>
                <w:rFonts w:cstheme="minorHAnsi"/>
              </w:rPr>
            </w:pPr>
          </w:p>
          <w:p w14:paraId="1A133141" w14:textId="77777777" w:rsidR="00DF18FB" w:rsidRPr="00DF18FB" w:rsidRDefault="00DF18FB" w:rsidP="00DF18FB">
            <w:pPr>
              <w:jc w:val="right"/>
              <w:rPr>
                <w:rFonts w:cstheme="minorHAnsi"/>
              </w:rPr>
            </w:pPr>
          </w:p>
        </w:tc>
      </w:tr>
      <w:tr w:rsidR="00774AA5" w:rsidRPr="00F0499F" w14:paraId="59E99749" w14:textId="77777777" w:rsidTr="127DD6E8">
        <w:trPr>
          <w:trHeight w:val="20"/>
        </w:trPr>
        <w:tc>
          <w:tcPr>
            <w:tcW w:w="726" w:type="dxa"/>
            <w:shd w:val="clear" w:color="auto" w:fill="auto"/>
            <w:tcMar>
              <w:top w:w="0" w:type="dxa"/>
              <w:left w:w="108" w:type="dxa"/>
              <w:bottom w:w="0" w:type="dxa"/>
              <w:right w:w="108" w:type="dxa"/>
            </w:tcMar>
          </w:tcPr>
          <w:p w14:paraId="7986B22C" w14:textId="28A1D23B" w:rsidR="00774AA5" w:rsidRPr="00D5428E"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3F6E38E5" w14:textId="77777777" w:rsidR="00774AA5" w:rsidRPr="00F0499F" w:rsidRDefault="00774AA5" w:rsidP="0003169B">
            <w:pPr>
              <w:spacing w:after="0" w:line="240" w:lineRule="auto"/>
              <w:rPr>
                <w:rFonts w:cstheme="minorHAnsi"/>
                <w:bCs/>
              </w:rPr>
            </w:pPr>
            <w:r w:rsidRPr="00F0499F">
              <w:rPr>
                <w:rFonts w:cstheme="minorHAnsi"/>
                <w:bCs/>
              </w:rPr>
              <w:t xml:space="preserve">Perkančioji organizacija pirkimo dalyviams praneša apie priimtą sprendimą nustatyti laimėjusį pasiūlymą, </w:t>
            </w:r>
            <w:r w:rsidRPr="00F0499F">
              <w:rPr>
                <w:rFonts w:cstheme="minorHAnsi"/>
              </w:rPr>
              <w:t>dėl kurio bus sudaroma</w:t>
            </w:r>
            <w:r w:rsidRPr="00F0499F">
              <w:rPr>
                <w:rFonts w:cstheme="minorHAnsi"/>
                <w:bCs/>
              </w:rPr>
              <w:t xml:space="preserve"> sutartis ne vėliau kaip per</w:t>
            </w:r>
          </w:p>
        </w:tc>
        <w:tc>
          <w:tcPr>
            <w:tcW w:w="3643" w:type="dxa"/>
            <w:shd w:val="clear" w:color="auto" w:fill="auto"/>
            <w:tcMar>
              <w:top w:w="0" w:type="dxa"/>
              <w:left w:w="108" w:type="dxa"/>
              <w:bottom w:w="0" w:type="dxa"/>
              <w:right w:w="108" w:type="dxa"/>
            </w:tcMar>
          </w:tcPr>
          <w:p w14:paraId="02898D3A" w14:textId="1A56EDAC" w:rsidR="00774AA5" w:rsidRPr="00F0499F" w:rsidRDefault="00CC70B1" w:rsidP="0003169B">
            <w:pPr>
              <w:spacing w:after="0" w:line="240" w:lineRule="auto"/>
              <w:rPr>
                <w:rFonts w:cstheme="minorHAnsi"/>
                <w:bCs/>
              </w:rPr>
            </w:pPr>
            <w:r>
              <w:rPr>
                <w:rFonts w:cstheme="minorHAnsi"/>
                <w:bCs/>
              </w:rPr>
              <w:t>3</w:t>
            </w:r>
            <w:r w:rsidR="00774AA5" w:rsidRPr="00F0499F">
              <w:rPr>
                <w:rFonts w:cstheme="minorHAnsi"/>
                <w:bCs/>
              </w:rPr>
              <w:t xml:space="preserve"> (</w:t>
            </w:r>
            <w:r w:rsidR="00D707AB">
              <w:rPr>
                <w:rFonts w:cstheme="minorHAnsi"/>
                <w:bCs/>
              </w:rPr>
              <w:t>tris</w:t>
            </w:r>
            <w:r w:rsidR="00774AA5" w:rsidRPr="00F0499F">
              <w:rPr>
                <w:rFonts w:cstheme="minorHAnsi"/>
                <w:bCs/>
              </w:rPr>
              <w:t>) darbo dienas nuo sprendimo priėmimo dienos</w:t>
            </w:r>
          </w:p>
        </w:tc>
        <w:tc>
          <w:tcPr>
            <w:tcW w:w="2954" w:type="dxa"/>
            <w:shd w:val="clear" w:color="auto" w:fill="auto"/>
            <w:tcMar>
              <w:top w:w="0" w:type="dxa"/>
              <w:left w:w="108" w:type="dxa"/>
              <w:bottom w:w="0" w:type="dxa"/>
              <w:right w:w="108" w:type="dxa"/>
            </w:tcMar>
          </w:tcPr>
          <w:p w14:paraId="71FB89FD" w14:textId="2A118ABE" w:rsidR="00774AA5" w:rsidRPr="00F0499F" w:rsidRDefault="00774AA5" w:rsidP="0003169B">
            <w:pPr>
              <w:spacing w:after="0" w:line="240" w:lineRule="auto"/>
              <w:rPr>
                <w:rFonts w:cstheme="minorHAnsi"/>
              </w:rPr>
            </w:pPr>
          </w:p>
        </w:tc>
      </w:tr>
      <w:tr w:rsidR="00774AA5" w:rsidRPr="00F0499F" w14:paraId="5D779D75" w14:textId="77777777" w:rsidTr="127DD6E8">
        <w:trPr>
          <w:trHeight w:val="20"/>
        </w:trPr>
        <w:tc>
          <w:tcPr>
            <w:tcW w:w="726" w:type="dxa"/>
            <w:shd w:val="clear" w:color="auto" w:fill="auto"/>
            <w:tcMar>
              <w:top w:w="0" w:type="dxa"/>
              <w:left w:w="108" w:type="dxa"/>
              <w:bottom w:w="0" w:type="dxa"/>
              <w:right w:w="108" w:type="dxa"/>
            </w:tcMar>
          </w:tcPr>
          <w:p w14:paraId="715DBD55" w14:textId="53D9A072" w:rsidR="00774AA5" w:rsidRPr="00D5428E"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343562B6" w14:textId="77777777" w:rsidR="00774AA5" w:rsidRPr="00F0499F" w:rsidRDefault="00774AA5" w:rsidP="0003169B">
            <w:pPr>
              <w:spacing w:after="0" w:line="240" w:lineRule="auto"/>
              <w:rPr>
                <w:rFonts w:cstheme="minorHAnsi"/>
                <w:bCs/>
              </w:rPr>
            </w:pPr>
            <w:r w:rsidRPr="00F0499F">
              <w:rPr>
                <w:rFonts w:cstheme="minorHAnsi"/>
                <w:bCs/>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774AA5" w:rsidRPr="00F0499F" w:rsidRDefault="00774AA5" w:rsidP="0003169B">
            <w:pPr>
              <w:spacing w:after="0" w:line="240" w:lineRule="auto"/>
              <w:rPr>
                <w:rFonts w:cstheme="minorHAnsi"/>
                <w:bCs/>
              </w:rPr>
            </w:pPr>
            <w:r w:rsidRPr="00F0499F">
              <w:rPr>
                <w:rFonts w:cstheme="minorHAnsi"/>
                <w:bCs/>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774AA5" w:rsidRPr="00F0499F" w:rsidRDefault="00774AA5" w:rsidP="0003169B">
            <w:pPr>
              <w:pStyle w:val="tajtip"/>
              <w:shd w:val="clear" w:color="auto" w:fill="FFFFFF"/>
              <w:spacing w:before="0" w:beforeAutospacing="0" w:after="0" w:afterAutospacing="0"/>
              <w:ind w:firstLine="313"/>
              <w:rPr>
                <w:rFonts w:asciiTheme="minorHAnsi" w:hAnsiTheme="minorHAnsi" w:cstheme="minorHAnsi"/>
                <w:sz w:val="20"/>
                <w:szCs w:val="20"/>
              </w:rPr>
            </w:pPr>
          </w:p>
        </w:tc>
      </w:tr>
      <w:tr w:rsidR="00774AA5" w:rsidRPr="00F0499F" w14:paraId="3739CF2C" w14:textId="77777777" w:rsidTr="127DD6E8">
        <w:trPr>
          <w:trHeight w:val="20"/>
        </w:trPr>
        <w:tc>
          <w:tcPr>
            <w:tcW w:w="726" w:type="dxa"/>
            <w:shd w:val="clear" w:color="auto" w:fill="auto"/>
            <w:tcMar>
              <w:top w:w="0" w:type="dxa"/>
              <w:left w:w="108" w:type="dxa"/>
              <w:bottom w:w="0" w:type="dxa"/>
              <w:right w:w="108" w:type="dxa"/>
            </w:tcMar>
          </w:tcPr>
          <w:p w14:paraId="50E0821F" w14:textId="51531F71" w:rsidR="00774AA5" w:rsidRPr="00D5428E"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4FECB953" w14:textId="77777777" w:rsidR="00774AA5" w:rsidRPr="00F0499F" w:rsidRDefault="00774AA5" w:rsidP="0003169B">
            <w:pPr>
              <w:spacing w:after="0" w:line="240" w:lineRule="auto"/>
              <w:rPr>
                <w:rFonts w:cstheme="minorHAnsi"/>
                <w:bCs/>
              </w:rPr>
            </w:pPr>
            <w:r w:rsidRPr="00F0499F">
              <w:rPr>
                <w:rFonts w:cstheme="minorHAnsi"/>
                <w:color w:val="000000"/>
                <w:shd w:val="clear" w:color="auto" w:fill="FFFFFF"/>
              </w:rPr>
              <w:t xml:space="preserve">Tiekėjas turi teisę pateikti pretenziją perkančiajai organizacijai, pateikti prašymą ar pareikšti ieškinį teismui </w:t>
            </w:r>
            <w:r w:rsidRPr="00F0499F">
              <w:rPr>
                <w:rFonts w:cstheme="minorHAnsi"/>
                <w:bCs/>
              </w:rPr>
              <w:t>ne vėliau kaip per</w:t>
            </w:r>
          </w:p>
        </w:tc>
        <w:tc>
          <w:tcPr>
            <w:tcW w:w="3643" w:type="dxa"/>
            <w:shd w:val="clear" w:color="auto" w:fill="auto"/>
            <w:tcMar>
              <w:top w:w="0" w:type="dxa"/>
              <w:left w:w="108" w:type="dxa"/>
              <w:bottom w:w="0" w:type="dxa"/>
              <w:right w:w="108" w:type="dxa"/>
            </w:tcMar>
          </w:tcPr>
          <w:p w14:paraId="382D24E4" w14:textId="6F87ECC6" w:rsidR="00D65C16" w:rsidRDefault="00774AA5" w:rsidP="00CE7FDF">
            <w:pPr>
              <w:spacing w:after="0" w:line="240" w:lineRule="auto"/>
              <w:rPr>
                <w:rFonts w:cstheme="minorHAnsi"/>
              </w:rPr>
            </w:pPr>
            <w:r w:rsidRPr="00F0499F">
              <w:rPr>
                <w:rFonts w:cstheme="minorHAnsi"/>
              </w:rPr>
              <w:t xml:space="preserve">5 (penkias) </w:t>
            </w:r>
            <w:r w:rsidR="007A5905">
              <w:rPr>
                <w:rFonts w:cstheme="minorHAnsi"/>
              </w:rPr>
              <w:t xml:space="preserve">darbo </w:t>
            </w:r>
            <w:r w:rsidRPr="00F0499F">
              <w:rPr>
                <w:rFonts w:cstheme="minorHAnsi"/>
              </w:rPr>
              <w:t>dienas</w:t>
            </w:r>
          </w:p>
          <w:p w14:paraId="38F150E0" w14:textId="091326A3" w:rsidR="006C7941" w:rsidRDefault="00D65C16" w:rsidP="006C7941">
            <w:pPr>
              <w:spacing w:after="0" w:line="240" w:lineRule="auto"/>
              <w:jc w:val="both"/>
              <w:rPr>
                <w:rFonts w:cstheme="minorHAnsi"/>
              </w:rPr>
            </w:pPr>
            <w:r w:rsidRPr="006C7941">
              <w:rPr>
                <w:rFonts w:cstheme="minorHAnsi"/>
              </w:rPr>
              <w:t xml:space="preserve">nuo </w:t>
            </w:r>
            <w:r w:rsidR="006C7941">
              <w:rPr>
                <w:rFonts w:eastAsia="Arial" w:cstheme="minorHAnsi"/>
              </w:rPr>
              <w:t>perkančiosios organizacijos</w:t>
            </w:r>
            <w:r w:rsidRPr="006C7941">
              <w:rPr>
                <w:rFonts w:cstheme="minorHAnsi"/>
              </w:rPr>
              <w:t xml:space="preserve"> pranešimo raštu apie jos priimtą sprendimą išsiuntimo tiekėjams dienos arba nuo paskelbimo apie </w:t>
            </w:r>
            <w:r w:rsidR="006C7941">
              <w:rPr>
                <w:rFonts w:eastAsia="Arial" w:cstheme="minorHAnsi"/>
              </w:rPr>
              <w:t>perkančiosios organizacijos</w:t>
            </w:r>
            <w:r w:rsidRPr="006C7941">
              <w:rPr>
                <w:rFonts w:cstheme="minorHAnsi"/>
              </w:rPr>
              <w:t xml:space="preserve"> priimtus sprendimus dienos, jei VPĮ nenumato reikalavimo raštu informuoti tiekėjus apie </w:t>
            </w:r>
            <w:r w:rsidRPr="006C7941">
              <w:rPr>
                <w:rFonts w:eastAsia="Arial" w:cstheme="minorHAnsi"/>
              </w:rPr>
              <w:t xml:space="preserve"> </w:t>
            </w:r>
            <w:r w:rsidR="006C7941">
              <w:rPr>
                <w:rFonts w:eastAsia="Arial" w:cstheme="minorHAnsi"/>
              </w:rPr>
              <w:t>perkančiosios organizacijos</w:t>
            </w:r>
            <w:r w:rsidRPr="006C7941">
              <w:rPr>
                <w:rFonts w:cstheme="minorHAnsi"/>
              </w:rPr>
              <w:t xml:space="preserve"> priimtus sprendimus;</w:t>
            </w:r>
          </w:p>
          <w:p w14:paraId="24167C40" w14:textId="4434CEE0" w:rsidR="00774AA5" w:rsidRPr="00F0499F" w:rsidRDefault="00D65C16" w:rsidP="006C7941">
            <w:pPr>
              <w:spacing w:after="0" w:line="240" w:lineRule="auto"/>
              <w:jc w:val="both"/>
              <w:rPr>
                <w:rFonts w:cstheme="minorHAnsi"/>
              </w:rPr>
            </w:pPr>
            <w:r w:rsidRPr="006C7941">
              <w:rPr>
                <w:rFonts w:cstheme="minorHAnsi"/>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DA96950" w14:textId="70776E48" w:rsidR="00774AA5" w:rsidRPr="00F0499F" w:rsidRDefault="00774AA5" w:rsidP="0003169B">
            <w:pPr>
              <w:spacing w:after="0" w:line="240" w:lineRule="auto"/>
              <w:rPr>
                <w:rFonts w:cstheme="minorHAnsi"/>
                <w:bCs/>
              </w:rPr>
            </w:pPr>
          </w:p>
        </w:tc>
      </w:tr>
      <w:tr w:rsidR="00774AA5" w:rsidRPr="00F0499F" w14:paraId="1A8FC6DE" w14:textId="77777777" w:rsidTr="127DD6E8">
        <w:trPr>
          <w:trHeight w:val="20"/>
        </w:trPr>
        <w:tc>
          <w:tcPr>
            <w:tcW w:w="726" w:type="dxa"/>
            <w:shd w:val="clear" w:color="auto" w:fill="auto"/>
            <w:tcMar>
              <w:top w:w="0" w:type="dxa"/>
              <w:left w:w="108" w:type="dxa"/>
              <w:bottom w:w="0" w:type="dxa"/>
              <w:right w:w="108" w:type="dxa"/>
            </w:tcMar>
          </w:tcPr>
          <w:p w14:paraId="3FCD8BCC" w14:textId="19D85D51" w:rsidR="00774AA5" w:rsidRPr="00D5428E" w:rsidRDefault="00774AA5" w:rsidP="0097765E">
            <w:pPr>
              <w:pStyle w:val="Sraopastraipa"/>
              <w:numPr>
                <w:ilvl w:val="0"/>
                <w:numId w:val="6"/>
              </w:numPr>
              <w:spacing w:after="0" w:line="240" w:lineRule="auto"/>
              <w:rPr>
                <w:rFonts w:cstheme="minorHAnsi"/>
              </w:rPr>
            </w:pPr>
          </w:p>
        </w:tc>
        <w:tc>
          <w:tcPr>
            <w:tcW w:w="2531" w:type="dxa"/>
            <w:shd w:val="clear" w:color="auto" w:fill="auto"/>
            <w:tcMar>
              <w:top w:w="0" w:type="dxa"/>
              <w:left w:w="108" w:type="dxa"/>
              <w:bottom w:w="0" w:type="dxa"/>
              <w:right w:w="108" w:type="dxa"/>
            </w:tcMar>
          </w:tcPr>
          <w:p w14:paraId="4B78EF85" w14:textId="77777777" w:rsidR="00774AA5" w:rsidRPr="00F0499F" w:rsidRDefault="00774AA5" w:rsidP="0003169B">
            <w:pPr>
              <w:spacing w:after="0" w:line="240" w:lineRule="auto"/>
              <w:rPr>
                <w:rFonts w:cstheme="minorHAnsi"/>
              </w:rPr>
            </w:pPr>
            <w:r w:rsidRPr="00F0499F">
              <w:rPr>
                <w:rFonts w:cstheme="minorHAns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989960F" w14:textId="77777777" w:rsidR="00774AA5" w:rsidRPr="00F0499F" w:rsidRDefault="00774AA5" w:rsidP="0003169B">
            <w:pPr>
              <w:spacing w:after="0" w:line="240" w:lineRule="auto"/>
              <w:rPr>
                <w:rFonts w:cstheme="minorHAnsi"/>
              </w:rPr>
            </w:pPr>
            <w:r w:rsidRPr="00F0499F">
              <w:rPr>
                <w:rFonts w:cstheme="minorHAnsi"/>
              </w:rPr>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774AA5" w:rsidRPr="00F0499F" w:rsidRDefault="00774AA5" w:rsidP="0003169B">
            <w:pPr>
              <w:spacing w:after="0" w:line="240" w:lineRule="auto"/>
              <w:rPr>
                <w:rFonts w:cstheme="minorHAnsi"/>
              </w:rPr>
            </w:pPr>
          </w:p>
        </w:tc>
      </w:tr>
      <w:tr w:rsidR="00774AA5" w:rsidRPr="00F0499F" w14:paraId="65BDD6BA" w14:textId="77777777" w:rsidTr="127DD6E8">
        <w:trPr>
          <w:trHeight w:val="20"/>
        </w:trPr>
        <w:tc>
          <w:tcPr>
            <w:tcW w:w="726" w:type="dxa"/>
            <w:shd w:val="clear" w:color="auto" w:fill="auto"/>
            <w:tcMar>
              <w:top w:w="0" w:type="dxa"/>
              <w:left w:w="108" w:type="dxa"/>
              <w:bottom w:w="0" w:type="dxa"/>
              <w:right w:w="108" w:type="dxa"/>
            </w:tcMar>
          </w:tcPr>
          <w:p w14:paraId="18CCF556" w14:textId="1FABF3A4" w:rsidR="00774AA5" w:rsidRPr="00D5428E"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09ECB10C" w14:textId="77777777" w:rsidR="00774AA5" w:rsidRPr="00F0499F" w:rsidRDefault="00774AA5" w:rsidP="0003169B">
            <w:pPr>
              <w:spacing w:after="0" w:line="240" w:lineRule="auto"/>
              <w:rPr>
                <w:rFonts w:cstheme="minorHAnsi"/>
                <w:bCs/>
              </w:rPr>
            </w:pPr>
            <w:r w:rsidRPr="00F0499F">
              <w:rPr>
                <w:rFonts w:cstheme="minorHAnsi"/>
              </w:rPr>
              <w:t xml:space="preserve">Jeigu perkančioji organizacija per nustatytą terminą neišnagrinėja jai pateiktos pretenzijos, tiekėjas turi teisę pateikti prašymą ar pareikšti </w:t>
            </w:r>
            <w:r w:rsidRPr="00F0499F">
              <w:rPr>
                <w:rFonts w:cstheme="minorHAnsi"/>
              </w:rPr>
              <w:lastRenderedPageBreak/>
              <w:t>ieškinį teismui per</w:t>
            </w:r>
            <w:r w:rsidRPr="00F0499F">
              <w:rPr>
                <w:rFonts w:cstheme="minorHAnsi"/>
                <w:bCs/>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5850D3CD" w14:textId="77777777" w:rsidR="00774AA5" w:rsidRPr="00F0499F" w:rsidRDefault="00774AA5" w:rsidP="0003169B">
            <w:pPr>
              <w:spacing w:after="0" w:line="240" w:lineRule="auto"/>
              <w:rPr>
                <w:rFonts w:cstheme="minorHAnsi"/>
              </w:rPr>
            </w:pPr>
            <w:r w:rsidRPr="00F0499F">
              <w:rPr>
                <w:rFonts w:cstheme="minorHAnsi"/>
              </w:rPr>
              <w:lastRenderedPageBreak/>
              <w:t>per 15 (penkiolika) dienų nuo dienos, kurią perkančioji organizacija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774AA5" w:rsidRPr="00F0499F" w:rsidRDefault="00774AA5" w:rsidP="0003169B">
            <w:pPr>
              <w:spacing w:after="0" w:line="240" w:lineRule="auto"/>
              <w:rPr>
                <w:rFonts w:cstheme="minorHAnsi"/>
              </w:rPr>
            </w:pPr>
          </w:p>
        </w:tc>
      </w:tr>
      <w:tr w:rsidR="00774AA5" w:rsidRPr="00F0499F" w14:paraId="1EEDC62F" w14:textId="77777777" w:rsidTr="127DD6E8">
        <w:trPr>
          <w:trHeight w:val="20"/>
        </w:trPr>
        <w:tc>
          <w:tcPr>
            <w:tcW w:w="726" w:type="dxa"/>
            <w:shd w:val="clear" w:color="auto" w:fill="auto"/>
            <w:tcMar>
              <w:top w:w="0" w:type="dxa"/>
              <w:left w:w="108" w:type="dxa"/>
              <w:bottom w:w="0" w:type="dxa"/>
              <w:right w:w="108" w:type="dxa"/>
            </w:tcMar>
          </w:tcPr>
          <w:p w14:paraId="3EE38EA3" w14:textId="7B1FEB4A" w:rsidR="00774AA5" w:rsidRPr="00D5428E" w:rsidRDefault="00774AA5" w:rsidP="0097765E">
            <w:pPr>
              <w:pStyle w:val="Sraopastraipa"/>
              <w:numPr>
                <w:ilvl w:val="0"/>
                <w:numId w:val="6"/>
              </w:numPr>
              <w:spacing w:after="0" w:line="240" w:lineRule="auto"/>
              <w:rPr>
                <w:rFonts w:cstheme="minorHAnsi"/>
              </w:rPr>
            </w:pPr>
          </w:p>
        </w:tc>
        <w:tc>
          <w:tcPr>
            <w:tcW w:w="2531" w:type="dxa"/>
            <w:shd w:val="clear" w:color="auto" w:fill="auto"/>
            <w:tcMar>
              <w:top w:w="0" w:type="dxa"/>
              <w:left w:w="108" w:type="dxa"/>
              <w:bottom w:w="0" w:type="dxa"/>
              <w:right w:w="108" w:type="dxa"/>
            </w:tcMar>
          </w:tcPr>
          <w:p w14:paraId="3AE3E0BA" w14:textId="77777777" w:rsidR="00774AA5" w:rsidRPr="00F0499F" w:rsidRDefault="00774AA5" w:rsidP="0003169B">
            <w:pPr>
              <w:spacing w:after="0" w:line="240" w:lineRule="auto"/>
              <w:rPr>
                <w:rFonts w:cstheme="minorHAnsi"/>
              </w:rPr>
            </w:pPr>
            <w:r w:rsidRPr="00F0499F">
              <w:rPr>
                <w:rFonts w:cstheme="minorHAnsi"/>
              </w:rPr>
              <w:t>Perkančioji organizacija negali sudaryti sutarties anksčiau kaip po</w:t>
            </w:r>
          </w:p>
        </w:tc>
        <w:tc>
          <w:tcPr>
            <w:tcW w:w="3643" w:type="dxa"/>
            <w:shd w:val="clear" w:color="auto" w:fill="auto"/>
            <w:tcMar>
              <w:top w:w="0" w:type="dxa"/>
              <w:left w:w="108" w:type="dxa"/>
              <w:bottom w:w="0" w:type="dxa"/>
              <w:right w:w="108" w:type="dxa"/>
            </w:tcMar>
          </w:tcPr>
          <w:p w14:paraId="1FD5A236" w14:textId="3D17D479" w:rsidR="00774AA5" w:rsidRPr="00F0499F" w:rsidRDefault="00774AA5" w:rsidP="00433991">
            <w:pPr>
              <w:spacing w:after="0" w:line="240" w:lineRule="auto"/>
              <w:jc w:val="both"/>
              <w:rPr>
                <w:rFonts w:cstheme="minorHAnsi"/>
              </w:rPr>
            </w:pPr>
            <w:r w:rsidRPr="00F0499F">
              <w:rPr>
                <w:rFonts w:cstheme="minorHAnsi"/>
                <w:bCs/>
              </w:rPr>
              <w:t xml:space="preserve">5 (penkių) </w:t>
            </w:r>
            <w:r w:rsidR="00024DB9">
              <w:rPr>
                <w:rFonts w:cstheme="minorHAnsi"/>
                <w:bCs/>
              </w:rPr>
              <w:t xml:space="preserve">darbo </w:t>
            </w:r>
            <w:r w:rsidRPr="00F0499F">
              <w:rPr>
                <w:rFonts w:cstheme="minorHAnsi"/>
                <w:bCs/>
              </w:rPr>
              <w:t>dienų,</w:t>
            </w:r>
            <w:r w:rsidRPr="00F0499F">
              <w:rPr>
                <w:rFonts w:cstheme="minorHAnsi"/>
              </w:rPr>
              <w:t xml:space="preserve"> nuo pranešimo apie sprendimą sudaryti sutartį (o jei buvau gauta pretenzija – </w:t>
            </w:r>
            <w:r w:rsidRPr="00F0499F">
              <w:t>nuo pranešimo raštu apie jos priimtą sprendimą</w:t>
            </w:r>
            <w:r w:rsidRPr="00F0499F">
              <w:rPr>
                <w:rFonts w:cstheme="minorHAnsi"/>
              </w:rPr>
              <w:t xml:space="preserve"> 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61BCB161" w14:textId="39873F9D" w:rsidR="00774AA5" w:rsidRPr="00F0499F" w:rsidRDefault="00774AA5" w:rsidP="0003169B">
            <w:pPr>
              <w:spacing w:after="0" w:line="240" w:lineRule="auto"/>
              <w:rPr>
                <w:rFonts w:cstheme="minorHAnsi"/>
              </w:rPr>
            </w:pPr>
          </w:p>
        </w:tc>
      </w:tr>
      <w:tr w:rsidR="00451AF7" w:rsidRPr="00F0499F" w14:paraId="74B4ACF3" w14:textId="77777777" w:rsidTr="54A44937">
        <w:trPr>
          <w:trHeight w:val="20"/>
        </w:trPr>
        <w:tc>
          <w:tcPr>
            <w:tcW w:w="726" w:type="dxa"/>
            <w:shd w:val="clear" w:color="auto" w:fill="auto"/>
            <w:tcMar>
              <w:top w:w="0" w:type="dxa"/>
              <w:left w:w="108" w:type="dxa"/>
              <w:bottom w:w="0" w:type="dxa"/>
              <w:right w:w="108" w:type="dxa"/>
            </w:tcMar>
          </w:tcPr>
          <w:p w14:paraId="5A1CA8A8" w14:textId="77777777" w:rsidR="00F50C57" w:rsidRPr="00F46E88" w:rsidRDefault="00F50C57" w:rsidP="0097765E">
            <w:pPr>
              <w:pStyle w:val="Sraopastraipa"/>
              <w:numPr>
                <w:ilvl w:val="0"/>
                <w:numId w:val="6"/>
              </w:numPr>
              <w:spacing w:after="0" w:line="240" w:lineRule="auto"/>
              <w:rPr>
                <w:rFonts w:cstheme="minorHAnsi"/>
              </w:rPr>
            </w:pPr>
          </w:p>
        </w:tc>
        <w:tc>
          <w:tcPr>
            <w:tcW w:w="2531" w:type="dxa"/>
            <w:shd w:val="clear" w:color="auto" w:fill="auto"/>
            <w:tcMar>
              <w:top w:w="0" w:type="dxa"/>
              <w:left w:w="108" w:type="dxa"/>
              <w:bottom w:w="0" w:type="dxa"/>
              <w:right w:w="108" w:type="dxa"/>
            </w:tcMar>
          </w:tcPr>
          <w:p w14:paraId="187F2A99" w14:textId="787AA8A5" w:rsidR="00F50C57" w:rsidRPr="00F46E88" w:rsidRDefault="00F50C57" w:rsidP="0003169B">
            <w:pPr>
              <w:spacing w:after="0" w:line="240" w:lineRule="auto"/>
              <w:rPr>
                <w:rFonts w:cstheme="minorHAnsi"/>
              </w:rPr>
            </w:pPr>
            <w:r w:rsidRPr="00F46E88">
              <w:rPr>
                <w:rFonts w:cstheme="minorHAnsi"/>
              </w:rPr>
              <w:t xml:space="preserve">Jeigu </w:t>
            </w:r>
            <w:r w:rsidR="00F46E88" w:rsidRPr="00F46E88">
              <w:rPr>
                <w:iCs/>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6E2FD726" w14:textId="2CFED9C8" w:rsidR="001B1895" w:rsidRPr="00F133E3" w:rsidRDefault="000B4E01" w:rsidP="00451AF7">
            <w:pPr>
              <w:spacing w:after="0" w:line="240" w:lineRule="auto"/>
              <w:jc w:val="both"/>
              <w:rPr>
                <w:rFonts w:cstheme="minorHAnsi"/>
                <w:i/>
                <w:iCs/>
                <w:color w:val="FF0000"/>
              </w:rPr>
            </w:pPr>
            <w:r w:rsidRPr="00210DAF">
              <w:rPr>
                <w:rFonts w:cstheme="minorHAnsi"/>
                <w:i/>
                <w:iCs/>
              </w:rPr>
              <w:t>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r w:rsidRPr="000B4E01">
              <w:rPr>
                <w:rFonts w:cstheme="minorHAnsi"/>
                <w:i/>
                <w:iCs/>
                <w:color w:val="FF0000"/>
              </w:rPr>
              <w:t xml:space="preserve">. </w:t>
            </w:r>
          </w:p>
          <w:p w14:paraId="6191E2D5" w14:textId="6A75E553" w:rsidR="00ED5B78" w:rsidRPr="00F0499F" w:rsidRDefault="00ED5B78" w:rsidP="00451AF7">
            <w:pPr>
              <w:spacing w:after="0" w:line="240" w:lineRule="auto"/>
              <w:jc w:val="both"/>
              <w:rPr>
                <w:rFonts w:cstheme="minorHAnsi"/>
                <w:i/>
                <w:iCs/>
                <w:color w:val="FF0000"/>
              </w:rPr>
            </w:pPr>
          </w:p>
        </w:tc>
        <w:tc>
          <w:tcPr>
            <w:tcW w:w="2954" w:type="dxa"/>
            <w:shd w:val="clear" w:color="auto" w:fill="auto"/>
            <w:tcMar>
              <w:top w:w="0" w:type="dxa"/>
              <w:left w:w="108" w:type="dxa"/>
              <w:bottom w:w="0" w:type="dxa"/>
              <w:right w:w="108" w:type="dxa"/>
            </w:tcMar>
          </w:tcPr>
          <w:p w14:paraId="34B7E883" w14:textId="77777777" w:rsidR="00F50C57" w:rsidRPr="00F0499F" w:rsidRDefault="00F50C57" w:rsidP="0003169B">
            <w:pPr>
              <w:spacing w:after="0" w:line="240" w:lineRule="auto"/>
              <w:rPr>
                <w:rFonts w:cstheme="minorHAnsi"/>
              </w:rPr>
            </w:pPr>
          </w:p>
        </w:tc>
      </w:tr>
    </w:tbl>
    <w:p w14:paraId="7300D3EE" w14:textId="187855F2" w:rsidR="008F59C5" w:rsidRDefault="008F59C5" w:rsidP="008D704D">
      <w:pPr>
        <w:tabs>
          <w:tab w:val="left" w:pos="2977"/>
        </w:tabs>
        <w:spacing w:after="120" w:line="20" w:lineRule="atLeast"/>
        <w:jc w:val="center"/>
        <w:rPr>
          <w:rFonts w:eastAsia="Calibri" w:cstheme="minorHAnsi"/>
        </w:rPr>
      </w:pPr>
    </w:p>
    <w:p w14:paraId="4D10CC3E" w14:textId="1F144CEA" w:rsidR="00A4599F" w:rsidRDefault="00A4599F" w:rsidP="009F0698">
      <w:pPr>
        <w:rPr>
          <w:rFonts w:eastAsia="Calibri" w:cstheme="minorHAnsi"/>
        </w:rPr>
      </w:pPr>
    </w:p>
    <w:p w14:paraId="2CCAC21F" w14:textId="77777777" w:rsidR="00210DAF" w:rsidRDefault="00210DAF" w:rsidP="009F0698">
      <w:pPr>
        <w:rPr>
          <w:rFonts w:eastAsia="Calibri" w:cstheme="minorHAnsi"/>
        </w:rPr>
      </w:pPr>
    </w:p>
    <w:p w14:paraId="2153A768" w14:textId="77777777" w:rsidR="00210DAF" w:rsidRDefault="00210DAF" w:rsidP="009F0698">
      <w:pPr>
        <w:rPr>
          <w:rFonts w:eastAsia="Calibri" w:cstheme="minorHAnsi"/>
        </w:rPr>
      </w:pPr>
    </w:p>
    <w:p w14:paraId="1B55F291" w14:textId="77777777" w:rsidR="00210DAF" w:rsidRDefault="00210DAF" w:rsidP="009F0698">
      <w:pPr>
        <w:rPr>
          <w:rFonts w:eastAsia="Calibri" w:cstheme="minorHAnsi"/>
        </w:rPr>
      </w:pPr>
    </w:p>
    <w:p w14:paraId="3F9856E4" w14:textId="77777777" w:rsidR="00210DAF" w:rsidRDefault="00210DAF" w:rsidP="009F0698">
      <w:pPr>
        <w:rPr>
          <w:rFonts w:eastAsia="Calibri" w:cstheme="minorHAnsi"/>
        </w:rPr>
      </w:pPr>
    </w:p>
    <w:p w14:paraId="49529916" w14:textId="77777777" w:rsidR="00210DAF" w:rsidRDefault="00210DAF" w:rsidP="009F0698">
      <w:pPr>
        <w:rPr>
          <w:rFonts w:eastAsia="Calibri" w:cstheme="minorHAnsi"/>
        </w:rPr>
      </w:pPr>
    </w:p>
    <w:p w14:paraId="3656E342" w14:textId="77777777" w:rsidR="00210DAF" w:rsidRDefault="00210DAF" w:rsidP="009F0698">
      <w:pPr>
        <w:rPr>
          <w:rFonts w:eastAsia="Calibri" w:cstheme="minorHAnsi"/>
        </w:rPr>
      </w:pPr>
    </w:p>
    <w:p w14:paraId="456512F7" w14:textId="77777777" w:rsidR="00210DAF" w:rsidRDefault="00210DAF" w:rsidP="009F0698">
      <w:pPr>
        <w:rPr>
          <w:rFonts w:eastAsia="Calibri" w:cstheme="minorHAnsi"/>
        </w:rPr>
      </w:pPr>
    </w:p>
    <w:p w14:paraId="557FC848" w14:textId="77777777" w:rsidR="00210DAF" w:rsidRDefault="00210DAF" w:rsidP="009F0698">
      <w:pPr>
        <w:rPr>
          <w:rFonts w:eastAsia="Calibri" w:cstheme="minorHAnsi"/>
        </w:rPr>
      </w:pPr>
    </w:p>
    <w:p w14:paraId="7B1D8A21" w14:textId="77777777" w:rsidR="00FB3A5F" w:rsidRDefault="00FB3A5F" w:rsidP="009F0698">
      <w:pPr>
        <w:rPr>
          <w:rFonts w:eastAsia="Calibri" w:cstheme="minorHAnsi"/>
        </w:rPr>
      </w:pPr>
    </w:p>
    <w:p w14:paraId="0C1B3D28" w14:textId="77777777" w:rsidR="00210DAF" w:rsidRPr="00F0499F" w:rsidRDefault="00210DAF" w:rsidP="009F0698">
      <w:pPr>
        <w:rPr>
          <w:rFonts w:eastAsia="Calibri" w:cstheme="minorHAnsi"/>
        </w:rPr>
      </w:pPr>
    </w:p>
    <w:p w14:paraId="01D56E47" w14:textId="69C5E54E" w:rsidR="008D704D" w:rsidRPr="00F0499F" w:rsidRDefault="008D704D" w:rsidP="008D704D">
      <w:pPr>
        <w:pStyle w:val="Antrat2"/>
        <w:ind w:left="5103"/>
        <w:rPr>
          <w:rFonts w:asciiTheme="minorHAnsi" w:eastAsia="Calibri" w:hAnsiTheme="minorHAnsi" w:cstheme="minorHAnsi"/>
          <w:color w:val="0070C0"/>
          <w:sz w:val="21"/>
          <w:szCs w:val="21"/>
        </w:rPr>
      </w:pPr>
      <w:bookmarkStart w:id="52" w:name="_Ref38539939"/>
      <w:bookmarkStart w:id="53" w:name="_Ref38541068"/>
      <w:bookmarkStart w:id="54" w:name="_Ref38885053"/>
      <w:bookmarkStart w:id="55" w:name="_Ref38899023"/>
      <w:bookmarkStart w:id="56" w:name="_Toc197515963"/>
      <w:bookmarkStart w:id="57" w:name="_Toc197517028"/>
      <w:r w:rsidRPr="00F0499F">
        <w:rPr>
          <w:rFonts w:asciiTheme="minorHAnsi" w:eastAsia="Calibri" w:hAnsiTheme="minorHAnsi" w:cstheme="minorHAnsi"/>
          <w:color w:val="0070C0"/>
          <w:sz w:val="21"/>
          <w:szCs w:val="21"/>
        </w:rPr>
        <w:lastRenderedPageBreak/>
        <w:t xml:space="preserve">Pirkimo sąlygų </w:t>
      </w:r>
      <w:r w:rsidR="005F0B78">
        <w:rPr>
          <w:rFonts w:asciiTheme="minorHAnsi" w:eastAsia="Calibri" w:hAnsiTheme="minorHAnsi" w:cstheme="minorHAnsi"/>
          <w:color w:val="0070C0"/>
          <w:sz w:val="21"/>
          <w:szCs w:val="21"/>
        </w:rPr>
        <w:t>2</w:t>
      </w:r>
      <w:r w:rsidRPr="00F0499F">
        <w:rPr>
          <w:rFonts w:asciiTheme="minorHAnsi" w:eastAsia="Calibri" w:hAnsiTheme="minorHAnsi" w:cstheme="minorHAnsi"/>
          <w:color w:val="0070C0"/>
          <w:sz w:val="21"/>
          <w:szCs w:val="21"/>
        </w:rPr>
        <w:t xml:space="preserve"> priedas „Techninė specifikacija“</w:t>
      </w:r>
      <w:bookmarkEnd w:id="52"/>
      <w:bookmarkEnd w:id="53"/>
      <w:bookmarkEnd w:id="54"/>
      <w:bookmarkEnd w:id="55"/>
      <w:bookmarkEnd w:id="56"/>
      <w:bookmarkEnd w:id="57"/>
    </w:p>
    <w:p w14:paraId="75600751" w14:textId="77777777" w:rsidR="00210DAF" w:rsidRPr="0062512C" w:rsidRDefault="00210DAF" w:rsidP="00210DAF">
      <w:pPr>
        <w:spacing w:after="0"/>
        <w:jc w:val="center"/>
        <w:rPr>
          <w:rFonts w:ascii="Times New Roman" w:eastAsia="Times New Roman" w:hAnsi="Times New Roman" w:cs="Times New Roman"/>
          <w:b/>
          <w:sz w:val="24"/>
          <w:szCs w:val="20"/>
          <w:lang w:eastAsia="en-US"/>
        </w:rPr>
      </w:pPr>
    </w:p>
    <w:p w14:paraId="0005B347" w14:textId="77777777" w:rsidR="00210DAF" w:rsidRPr="00857E0D" w:rsidRDefault="00210DAF" w:rsidP="00210DAF">
      <w:pPr>
        <w:spacing w:after="0"/>
        <w:contextualSpacing/>
        <w:jc w:val="center"/>
        <w:rPr>
          <w:rFonts w:ascii="Times New Roman" w:eastAsia="Times New Roman" w:hAnsi="Times New Roman" w:cs="Times New Roman"/>
          <w:b/>
          <w:bCs/>
          <w:sz w:val="22"/>
          <w:szCs w:val="22"/>
          <w:lang w:eastAsia="en-US"/>
          <w14:ligatures w14:val="standardContextual"/>
        </w:rPr>
      </w:pPr>
      <w:r w:rsidRPr="00857E0D">
        <w:rPr>
          <w:rFonts w:ascii="Times New Roman" w:eastAsia="Times New Roman" w:hAnsi="Times New Roman" w:cs="Times New Roman"/>
          <w:b/>
          <w:bCs/>
          <w:sz w:val="22"/>
          <w:szCs w:val="22"/>
          <w:lang w:eastAsia="en-US"/>
          <w14:ligatures w14:val="standardContextual"/>
        </w:rPr>
        <w:t>ATVIRO (SUPAPRASTINTO) VIEŠOJO PIRKIMO</w:t>
      </w:r>
    </w:p>
    <w:p w14:paraId="251A9256" w14:textId="46E62A21" w:rsidR="00281735" w:rsidRPr="00210DAF" w:rsidRDefault="00210DAF" w:rsidP="00210DAF">
      <w:pPr>
        <w:pStyle w:val="Body"/>
        <w:spacing w:line="360" w:lineRule="auto"/>
        <w:jc w:val="center"/>
        <w:rPr>
          <w:rFonts w:ascii="Times New Roman" w:eastAsia="Times New Roman" w:hAnsi="Times New Roman" w:cs="Times New Roman"/>
          <w:b/>
          <w:bCs/>
          <w:sz w:val="24"/>
          <w:szCs w:val="24"/>
          <w:lang w:val="lt-LT" w:eastAsia="en-US"/>
          <w14:ligatures w14:val="standardContextual"/>
        </w:rPr>
      </w:pPr>
      <w:r w:rsidRPr="00A415A0">
        <w:rPr>
          <w:rFonts w:ascii="Times New Roman" w:eastAsia="Times New Roman" w:hAnsi="Times New Roman" w:cs="Times New Roman"/>
          <w:b/>
          <w:bCs/>
          <w:sz w:val="24"/>
          <w:szCs w:val="24"/>
          <w:lang w:val="lt-LT" w:eastAsia="en-US"/>
          <w14:ligatures w14:val="standardContextual"/>
        </w:rPr>
        <w:t>„</w:t>
      </w:r>
      <w:r>
        <w:rPr>
          <w:rFonts w:ascii="Times New Roman" w:eastAsia="Times New Roman" w:hAnsi="Times New Roman" w:cs="Times New Roman"/>
          <w:b/>
          <w:bCs/>
          <w:sz w:val="24"/>
          <w:szCs w:val="24"/>
          <w:lang w:val="lt-LT" w:eastAsia="en-US"/>
          <w14:ligatures w14:val="standardContextual"/>
        </w:rPr>
        <w:t xml:space="preserve">LENGVŲJŲ </w:t>
      </w:r>
      <w:r>
        <w:rPr>
          <w:rFonts w:ascii="Times New Roman" w:eastAsia="Times New Roman" w:hAnsi="Times New Roman" w:cs="Times New Roman"/>
          <w:b/>
          <w:sz w:val="24"/>
          <w:szCs w:val="24"/>
          <w:lang w:val="lt-LT"/>
        </w:rPr>
        <w:t>AUTOMOBILIŲ (6 VNT.) FINANSINĖ NUOMA (LIZINGAS)</w:t>
      </w:r>
      <w:r w:rsidRPr="00A415A0">
        <w:rPr>
          <w:rFonts w:ascii="Times New Roman" w:eastAsia="Times New Roman" w:hAnsi="Times New Roman" w:cs="Times New Roman"/>
          <w:b/>
          <w:bCs/>
          <w:sz w:val="24"/>
          <w:szCs w:val="24"/>
          <w:lang w:val="lt-LT" w:eastAsia="en-US"/>
          <w14:ligatures w14:val="standardContextual"/>
        </w:rPr>
        <w:t>”</w:t>
      </w:r>
    </w:p>
    <w:p w14:paraId="5213DBA9" w14:textId="046EAE1F" w:rsidR="008D704D" w:rsidRPr="00E30DE0" w:rsidRDefault="00281735" w:rsidP="00BE1858">
      <w:pPr>
        <w:pStyle w:val="Paantrat"/>
        <w:jc w:val="center"/>
        <w:rPr>
          <w:rFonts w:ascii="Times New Roman" w:hAnsi="Times New Roman" w:cs="Times New Roman"/>
          <w:b/>
          <w:bCs/>
        </w:rPr>
      </w:pPr>
      <w:r w:rsidRPr="00E30DE0">
        <w:rPr>
          <w:rFonts w:ascii="Times New Roman" w:hAnsi="Times New Roman" w:cs="Times New Roman"/>
          <w:b/>
          <w:bCs/>
        </w:rPr>
        <w:t>TECHNINĖ SPECIFIKACIJA</w:t>
      </w:r>
    </w:p>
    <w:p w14:paraId="6C5FE0A2" w14:textId="7C35EE38" w:rsidR="00E30DE0" w:rsidRPr="00E30DE0" w:rsidRDefault="00E30DE0" w:rsidP="00E30DE0">
      <w:pPr>
        <w:widowControl w:val="0"/>
        <w:suppressAutoHyphens/>
        <w:autoSpaceDE w:val="0"/>
        <w:spacing w:line="278" w:lineRule="auto"/>
        <w:jc w:val="both"/>
        <w:rPr>
          <w:rFonts w:ascii="Times New Roman" w:eastAsia="Aptos" w:hAnsi="Times New Roman" w:cs="Times New Roman"/>
          <w:kern w:val="2"/>
          <w:sz w:val="24"/>
          <w:szCs w:val="24"/>
          <w:lang w:eastAsia="da-DK"/>
          <w14:ligatures w14:val="standardContextual"/>
        </w:rPr>
      </w:pPr>
      <w:r w:rsidRPr="00E30DE0">
        <w:rPr>
          <w:rFonts w:ascii="Times New Roman" w:hAnsi="Times New Roman" w:cs="Times New Roman"/>
          <w:b/>
          <w:kern w:val="2"/>
          <w:sz w:val="24"/>
          <w:szCs w:val="24"/>
          <w:lang w:eastAsia="da-DK"/>
          <w14:ligatures w14:val="standardContextual"/>
        </w:rPr>
        <w:t>1. Pirkimo objektas</w:t>
      </w:r>
      <w:bookmarkStart w:id="58" w:name="_Hlk23155943"/>
      <w:r w:rsidRPr="00E30DE0">
        <w:rPr>
          <w:rFonts w:ascii="Times New Roman" w:hAnsi="Times New Roman" w:cs="Times New Roman"/>
          <w:bCs/>
          <w:kern w:val="2"/>
          <w:sz w:val="24"/>
          <w:szCs w:val="24"/>
          <w:lang w:eastAsia="da-DK"/>
          <w14:ligatures w14:val="standardContextual"/>
        </w:rPr>
        <w:t xml:space="preserve"> – </w:t>
      </w:r>
      <w:r w:rsidRPr="00E30DE0">
        <w:rPr>
          <w:rFonts w:ascii="Times New Roman" w:hAnsi="Times New Roman" w:cs="Times New Roman"/>
          <w:b/>
          <w:bCs/>
          <w:kern w:val="2"/>
          <w:sz w:val="24"/>
          <w:szCs w:val="24"/>
        </w:rPr>
        <w:t xml:space="preserve">Lengvųjų automobilių finansinė nuoma (lizingas) </w:t>
      </w:r>
      <w:r w:rsidRPr="00E30DE0">
        <w:rPr>
          <w:rFonts w:ascii="Times New Roman" w:hAnsi="Times New Roman" w:cs="Times New Roman"/>
          <w:bCs/>
          <w:kern w:val="2"/>
          <w:sz w:val="24"/>
          <w:szCs w:val="24"/>
          <w:lang w:eastAsia="da-DK"/>
          <w14:ligatures w14:val="standardContextual"/>
        </w:rPr>
        <w:t>– 6 vnt.</w:t>
      </w:r>
      <w:bookmarkEnd w:id="58"/>
    </w:p>
    <w:p w14:paraId="35399838" w14:textId="07D87046" w:rsidR="00E30DE0" w:rsidRPr="00E30DE0" w:rsidRDefault="00E30DE0" w:rsidP="00E30DE0">
      <w:pPr>
        <w:widowControl w:val="0"/>
        <w:suppressAutoHyphens/>
        <w:autoSpaceDE w:val="0"/>
        <w:spacing w:line="278" w:lineRule="auto"/>
        <w:contextualSpacing/>
        <w:jc w:val="both"/>
        <w:rPr>
          <w:rFonts w:ascii="Times New Roman" w:eastAsia="Aptos" w:hAnsi="Times New Roman" w:cs="Times New Roman"/>
          <w:kern w:val="2"/>
          <w:sz w:val="24"/>
          <w:szCs w:val="24"/>
          <w:lang w:eastAsia="da-DK"/>
          <w14:ligatures w14:val="standardContextual"/>
        </w:rPr>
      </w:pPr>
      <w:r w:rsidRPr="00E30DE0">
        <w:rPr>
          <w:rFonts w:ascii="Times New Roman" w:hAnsi="Times New Roman" w:cs="Times New Roman"/>
          <w:b/>
          <w:bCs/>
          <w:kern w:val="2"/>
          <w:sz w:val="24"/>
          <w:szCs w:val="24"/>
          <w:lang w:eastAsia="da-DK"/>
          <w14:ligatures w14:val="standardContextual"/>
        </w:rPr>
        <w:t>2. Prekių pristatymo vieta</w:t>
      </w:r>
      <w:r w:rsidRPr="00E30DE0">
        <w:rPr>
          <w:rFonts w:ascii="Times New Roman" w:hAnsi="Times New Roman" w:cs="Times New Roman"/>
          <w:kern w:val="2"/>
          <w:sz w:val="24"/>
          <w:szCs w:val="24"/>
          <w:lang w:eastAsia="da-DK"/>
          <w14:ligatures w14:val="standardContextual"/>
        </w:rPr>
        <w:t>: Kupiškio rajono savivaldybės administracija, adresu Vytauto g. 2, Kupiškis:</w:t>
      </w:r>
      <w:r w:rsidRPr="00E30DE0">
        <w:rPr>
          <w:rFonts w:ascii="Times New Roman" w:hAnsi="Times New Roman" w:cs="Times New Roman"/>
          <w:b/>
          <w:bCs/>
          <w:kern w:val="2"/>
          <w:sz w:val="24"/>
          <w:szCs w:val="24"/>
          <w:lang w:eastAsia="da-DK"/>
          <w14:ligatures w14:val="standardContextual"/>
        </w:rPr>
        <w:t xml:space="preserve"> </w:t>
      </w:r>
    </w:p>
    <w:p w14:paraId="7D916F70" w14:textId="6522CF8F" w:rsidR="00E30DE0" w:rsidRPr="00E30DE0" w:rsidRDefault="00E30DE0" w:rsidP="00E30DE0">
      <w:pPr>
        <w:widowControl w:val="0"/>
        <w:suppressAutoHyphens/>
        <w:autoSpaceDE w:val="0"/>
        <w:spacing w:line="278" w:lineRule="auto"/>
        <w:jc w:val="both"/>
        <w:rPr>
          <w:rFonts w:ascii="Times New Roman" w:hAnsi="Times New Roman" w:cs="Times New Roman"/>
          <w:kern w:val="2"/>
          <w:sz w:val="24"/>
          <w:szCs w:val="24"/>
          <w:lang w:eastAsia="da-DK"/>
          <w14:ligatures w14:val="standardContextual"/>
        </w:rPr>
      </w:pPr>
      <w:r w:rsidRPr="00E30DE0">
        <w:rPr>
          <w:rFonts w:ascii="Times New Roman" w:hAnsi="Times New Roman" w:cs="Times New Roman"/>
          <w:b/>
          <w:bCs/>
          <w:kern w:val="2"/>
          <w:sz w:val="24"/>
          <w:szCs w:val="24"/>
          <w:lang w:eastAsia="da-DK"/>
          <w14:ligatures w14:val="standardContextual"/>
        </w:rPr>
        <w:t>2.1.</w:t>
      </w:r>
      <w:r w:rsidRPr="00E30DE0">
        <w:rPr>
          <w:rFonts w:ascii="Times New Roman" w:hAnsi="Times New Roman" w:cs="Times New Roman"/>
          <w:kern w:val="2"/>
          <w:sz w:val="24"/>
          <w:szCs w:val="24"/>
          <w:lang w:eastAsia="da-DK"/>
          <w14:ligatures w14:val="standardContextual"/>
        </w:rPr>
        <w:t xml:space="preserve"> Į Prekių kainą įskaitomi visi mokesčiai ir rinkliavos bei kitos išlaidos, susijusios su pirkimo sutarties vykdymu, transportavimo, transporto priemonės įregistravimo/išregistravimo ir kitos su Prekių tiekimu susijusios išlaidos, techninio aptarnavimo nuomos laikotarpiu išlaidos, lizingo išlaidos, visos su dokumentų, kurių reikalauja Perkančioji organizacija, rengimu ir pateikimu susijusios išlaidos, elektroninių sąskaitų teikimo išlaidos.</w:t>
      </w:r>
      <w:bookmarkStart w:id="59" w:name="_Hlk166586244"/>
    </w:p>
    <w:p w14:paraId="4F6D0663" w14:textId="1ACBD7FC" w:rsidR="00E30DE0" w:rsidRPr="00E30DE0" w:rsidRDefault="00E30DE0" w:rsidP="00E30DE0">
      <w:pPr>
        <w:widowControl w:val="0"/>
        <w:suppressAutoHyphens/>
        <w:autoSpaceDE w:val="0"/>
        <w:spacing w:line="278" w:lineRule="auto"/>
        <w:jc w:val="both"/>
        <w:rPr>
          <w:rFonts w:ascii="Times New Roman" w:eastAsia="Aptos" w:hAnsi="Times New Roman" w:cs="Times New Roman"/>
          <w:b/>
          <w:bCs/>
          <w:kern w:val="2"/>
          <w:sz w:val="24"/>
          <w:szCs w:val="24"/>
          <w:lang w:eastAsia="da-DK"/>
          <w14:ligatures w14:val="standardContextual"/>
        </w:rPr>
      </w:pPr>
      <w:r w:rsidRPr="00E30DE0">
        <w:rPr>
          <w:rFonts w:ascii="Times New Roman" w:hAnsi="Times New Roman" w:cs="Times New Roman"/>
          <w:b/>
          <w:bCs/>
          <w:kern w:val="2"/>
          <w:sz w:val="24"/>
          <w:szCs w:val="24"/>
          <w:lang w:eastAsia="da-DK"/>
          <w14:ligatures w14:val="standardContextual"/>
        </w:rPr>
        <w:t>3. Reikalavimai pirkimo objektui:</w:t>
      </w:r>
    </w:p>
    <w:tbl>
      <w:tblPr>
        <w:tblW w:w="9835" w:type="dxa"/>
        <w:tblInd w:w="-5" w:type="dxa"/>
        <w:tblBorders>
          <w:top w:val="single" w:sz="4" w:space="0" w:color="363636"/>
          <w:left w:val="single" w:sz="4" w:space="0" w:color="363636"/>
          <w:bottom w:val="single" w:sz="4" w:space="0" w:color="363636"/>
          <w:right w:val="single" w:sz="4" w:space="0" w:color="363636"/>
          <w:insideH w:val="single" w:sz="4" w:space="0" w:color="363636"/>
          <w:insideV w:val="single" w:sz="4" w:space="0" w:color="363636"/>
        </w:tblBorders>
        <w:tblCellMar>
          <w:left w:w="0" w:type="dxa"/>
          <w:right w:w="0" w:type="dxa"/>
        </w:tblCellMar>
        <w:tblLook w:val="04A0" w:firstRow="1" w:lastRow="0" w:firstColumn="1" w:lastColumn="0" w:noHBand="0" w:noVBand="1"/>
      </w:tblPr>
      <w:tblGrid>
        <w:gridCol w:w="724"/>
        <w:gridCol w:w="4956"/>
        <w:gridCol w:w="15"/>
        <w:gridCol w:w="4111"/>
        <w:gridCol w:w="29"/>
      </w:tblGrid>
      <w:tr w:rsidR="00E30DE0" w:rsidRPr="00E30DE0" w14:paraId="526B33A3" w14:textId="77777777" w:rsidTr="0009133E">
        <w:trPr>
          <w:trHeight w:hRule="exact" w:val="1250"/>
        </w:trPr>
        <w:tc>
          <w:tcPr>
            <w:tcW w:w="724" w:type="dxa"/>
            <w:shd w:val="clear" w:color="auto" w:fill="FEFEFE"/>
            <w:vAlign w:val="center"/>
          </w:tcPr>
          <w:bookmarkEnd w:id="59"/>
          <w:p w14:paraId="2ED56B1D" w14:textId="77777777" w:rsidR="00E30DE0" w:rsidRPr="00E30DE0" w:rsidRDefault="00E30DE0" w:rsidP="00A16A81">
            <w:pPr>
              <w:autoSpaceDE w:val="0"/>
              <w:autoSpaceDN w:val="0"/>
              <w:spacing w:line="240" w:lineRule="exact"/>
              <w:jc w:val="center"/>
              <w:rPr>
                <w:rFonts w:ascii="Times New Roman" w:hAnsi="Times New Roman" w:cs="Times New Roman"/>
                <w:sz w:val="24"/>
                <w:szCs w:val="24"/>
              </w:rPr>
            </w:pPr>
            <w:r w:rsidRPr="00E30DE0">
              <w:rPr>
                <w:rFonts w:ascii="Times New Roman" w:hAnsi="Times New Roman" w:cs="Times New Roman"/>
                <w:color w:val="232323"/>
                <w:spacing w:val="-3"/>
                <w:sz w:val="24"/>
                <w:szCs w:val="24"/>
                <w:lang w:val=""/>
              </w:rPr>
              <w:t>Eil.</w:t>
            </w:r>
          </w:p>
          <w:p w14:paraId="4C7B0011" w14:textId="77777777" w:rsidR="00E30DE0" w:rsidRPr="00E30DE0" w:rsidRDefault="00E30DE0" w:rsidP="00A16A81">
            <w:pPr>
              <w:autoSpaceDE w:val="0"/>
              <w:autoSpaceDN w:val="0"/>
              <w:spacing w:line="240" w:lineRule="exact"/>
              <w:jc w:val="center"/>
              <w:rPr>
                <w:rFonts w:ascii="Times New Roman" w:hAnsi="Times New Roman" w:cs="Times New Roman"/>
                <w:sz w:val="24"/>
                <w:szCs w:val="24"/>
              </w:rPr>
            </w:pPr>
            <w:r w:rsidRPr="00E30DE0">
              <w:rPr>
                <w:rFonts w:ascii="Times New Roman" w:hAnsi="Times New Roman" w:cs="Times New Roman"/>
                <w:color w:val="232323"/>
                <w:spacing w:val="1"/>
                <w:sz w:val="24"/>
                <w:szCs w:val="24"/>
                <w:lang w:val=""/>
              </w:rPr>
              <w:t>Nr.</w:t>
            </w:r>
          </w:p>
        </w:tc>
        <w:tc>
          <w:tcPr>
            <w:tcW w:w="4971" w:type="dxa"/>
            <w:gridSpan w:val="2"/>
            <w:shd w:val="clear" w:color="auto" w:fill="FEFEFE"/>
            <w:vAlign w:val="center"/>
          </w:tcPr>
          <w:p w14:paraId="25BE5F6C" w14:textId="4F439A24" w:rsidR="00E30DE0" w:rsidRPr="00E30DE0" w:rsidRDefault="00E30DE0" w:rsidP="00A16A81">
            <w:pPr>
              <w:autoSpaceDE w:val="0"/>
              <w:autoSpaceDN w:val="0"/>
              <w:jc w:val="both"/>
              <w:rPr>
                <w:rFonts w:ascii="Times New Roman" w:hAnsi="Times New Roman" w:cs="Times New Roman"/>
                <w:b/>
                <w:bCs/>
                <w:sz w:val="24"/>
                <w:szCs w:val="24"/>
              </w:rPr>
            </w:pPr>
            <w:r w:rsidRPr="00E30DE0">
              <w:rPr>
                <w:rFonts w:ascii="Times New Roman" w:hAnsi="Times New Roman" w:cs="Times New Roman"/>
                <w:b/>
                <w:bCs/>
                <w:color w:val="232323"/>
                <w:spacing w:val="3"/>
                <w:sz w:val="24"/>
                <w:szCs w:val="24"/>
                <w:lang w:val=""/>
              </w:rPr>
              <w:t>Perkamų automobilių techniniai rodikliai</w:t>
            </w:r>
            <w:r w:rsidR="00A23C42">
              <w:rPr>
                <w:rFonts w:ascii="Times New Roman" w:hAnsi="Times New Roman" w:cs="Times New Roman"/>
                <w:b/>
                <w:bCs/>
                <w:color w:val="232323"/>
                <w:spacing w:val="3"/>
                <w:sz w:val="24"/>
                <w:szCs w:val="24"/>
                <w:lang w:val=""/>
              </w:rPr>
              <w:t xml:space="preserve"> </w:t>
            </w:r>
            <w:r w:rsidR="00A23C42" w:rsidRPr="00A23C42">
              <w:rPr>
                <w:rFonts w:ascii="Times New Roman" w:hAnsi="Times New Roman" w:cs="Times New Roman"/>
                <w:b/>
                <w:bCs/>
                <w:color w:val="232323"/>
                <w:spacing w:val="3"/>
                <w:sz w:val="24"/>
                <w:szCs w:val="24"/>
                <w:lang w:val=""/>
              </w:rPr>
              <w:t>(siūlomi automobiliai turi būti vienodo modelio</w:t>
            </w:r>
          </w:p>
        </w:tc>
        <w:tc>
          <w:tcPr>
            <w:tcW w:w="4140" w:type="dxa"/>
            <w:gridSpan w:val="2"/>
            <w:shd w:val="clear" w:color="auto" w:fill="FEFEFE"/>
          </w:tcPr>
          <w:p w14:paraId="135F8482" w14:textId="77777777" w:rsidR="00E30DE0" w:rsidRPr="00E30DE0" w:rsidRDefault="00E30DE0" w:rsidP="00A16A81">
            <w:pPr>
              <w:autoSpaceDE w:val="0"/>
              <w:autoSpaceDN w:val="0"/>
              <w:spacing w:before="355" w:line="220" w:lineRule="exact"/>
              <w:jc w:val="both"/>
              <w:rPr>
                <w:rFonts w:ascii="Times New Roman" w:hAnsi="Times New Roman" w:cs="Times New Roman"/>
                <w:color w:val="232323"/>
                <w:spacing w:val="3"/>
                <w:sz w:val="24"/>
                <w:szCs w:val="24"/>
                <w:lang w:val=""/>
              </w:rPr>
            </w:pPr>
            <w:r w:rsidRPr="00E30DE0">
              <w:rPr>
                <w:rFonts w:ascii="Times New Roman" w:hAnsi="Times New Roman" w:cs="Times New Roman"/>
                <w:b/>
                <w:bCs/>
                <w:color w:val="232323"/>
                <w:spacing w:val="3"/>
                <w:sz w:val="24"/>
                <w:szCs w:val="24"/>
                <w:lang w:val=""/>
              </w:rPr>
              <w:t xml:space="preserve">Siūlomos rodiklių reikšmės </w:t>
            </w:r>
            <w:r w:rsidRPr="00E30DE0">
              <w:rPr>
                <w:rFonts w:ascii="Times New Roman" w:hAnsi="Times New Roman" w:cs="Times New Roman"/>
                <w:color w:val="232323"/>
                <w:spacing w:val="3"/>
                <w:sz w:val="24"/>
                <w:szCs w:val="24"/>
                <w:lang w:val=""/>
              </w:rPr>
              <w:t>(Prašome pateikti konkrečias charakteristikas, vengiant taip, atitinka)</w:t>
            </w:r>
            <w:r w:rsidRPr="00E30DE0">
              <w:rPr>
                <w:rFonts w:ascii="Times New Roman" w:hAnsi="Times New Roman" w:cs="Times New Roman"/>
                <w:b/>
                <w:bCs/>
                <w:color w:val="232323"/>
                <w:spacing w:val="3"/>
                <w:sz w:val="24"/>
                <w:szCs w:val="24"/>
                <w:lang w:val=""/>
              </w:rPr>
              <w:t>. Pildo Tiekėjas</w:t>
            </w:r>
          </w:p>
        </w:tc>
      </w:tr>
      <w:tr w:rsidR="00E30DE0" w:rsidRPr="00E30DE0" w14:paraId="7AECC063" w14:textId="77777777" w:rsidTr="0009133E">
        <w:trPr>
          <w:trHeight w:hRule="exact" w:val="1421"/>
        </w:trPr>
        <w:tc>
          <w:tcPr>
            <w:tcW w:w="724" w:type="dxa"/>
            <w:shd w:val="clear" w:color="auto" w:fill="FEFEFE"/>
            <w:vAlign w:val="center"/>
          </w:tcPr>
          <w:p w14:paraId="75A8C7D5" w14:textId="77777777" w:rsidR="00E30DE0" w:rsidRPr="00E30DE0" w:rsidRDefault="00E30DE0" w:rsidP="00A16A81">
            <w:pPr>
              <w:autoSpaceDE w:val="0"/>
              <w:autoSpaceDN w:val="0"/>
              <w:spacing w:line="240" w:lineRule="exact"/>
              <w:ind w:left="172" w:right="57" w:firstLine="4"/>
              <w:jc w:val="center"/>
              <w:rPr>
                <w:rFonts w:ascii="Times New Roman" w:hAnsi="Times New Roman" w:cs="Times New Roman"/>
                <w:sz w:val="24"/>
                <w:szCs w:val="24"/>
              </w:rPr>
            </w:pPr>
            <w:r w:rsidRPr="00E30DE0">
              <w:rPr>
                <w:rFonts w:ascii="Times New Roman" w:hAnsi="Times New Roman" w:cs="Times New Roman"/>
                <w:sz w:val="24"/>
                <w:szCs w:val="24"/>
              </w:rPr>
              <w:t>1.</w:t>
            </w:r>
          </w:p>
        </w:tc>
        <w:tc>
          <w:tcPr>
            <w:tcW w:w="4971" w:type="dxa"/>
            <w:gridSpan w:val="2"/>
            <w:shd w:val="clear" w:color="auto" w:fill="FEFEFE"/>
            <w:vAlign w:val="center"/>
          </w:tcPr>
          <w:p w14:paraId="67072B7D" w14:textId="77777777" w:rsidR="00E30DE0" w:rsidRPr="00E30DE0" w:rsidRDefault="00E30DE0" w:rsidP="00E30DE0">
            <w:pPr>
              <w:autoSpaceDE w:val="0"/>
              <w:autoSpaceDN w:val="0"/>
              <w:spacing w:after="0"/>
              <w:ind w:left="138" w:right="72" w:hanging="10"/>
              <w:jc w:val="both"/>
              <w:rPr>
                <w:rFonts w:ascii="Times New Roman" w:hAnsi="Times New Roman" w:cs="Times New Roman"/>
                <w:sz w:val="24"/>
                <w:szCs w:val="24"/>
              </w:rPr>
            </w:pPr>
            <w:r w:rsidRPr="00E30DE0">
              <w:rPr>
                <w:rFonts w:ascii="Times New Roman" w:hAnsi="Times New Roman" w:cs="Times New Roman"/>
                <w:color w:val="232323"/>
                <w:sz w:val="24"/>
                <w:szCs w:val="24"/>
                <w:lang w:val=""/>
              </w:rPr>
              <w:t>Naujas, neeksploatuotas, t. y. viešajame eisme nedalyvavęs automobilis, pagamintas ne</w:t>
            </w:r>
          </w:p>
          <w:p w14:paraId="191C5705" w14:textId="77777777" w:rsidR="00E30DE0" w:rsidRPr="00E30DE0" w:rsidRDefault="00E30DE0" w:rsidP="00A16A81">
            <w:pPr>
              <w:autoSpaceDE w:val="0"/>
              <w:autoSpaceDN w:val="0"/>
              <w:ind w:left="133" w:right="72" w:firstLine="5"/>
              <w:jc w:val="both"/>
              <w:rPr>
                <w:rFonts w:ascii="Times New Roman" w:hAnsi="Times New Roman" w:cs="Times New Roman"/>
                <w:sz w:val="24"/>
                <w:szCs w:val="24"/>
              </w:rPr>
            </w:pPr>
            <w:r w:rsidRPr="00E30DE0">
              <w:rPr>
                <w:rFonts w:ascii="Times New Roman" w:hAnsi="Times New Roman" w:cs="Times New Roman"/>
                <w:color w:val="232323"/>
                <w:sz w:val="24"/>
                <w:szCs w:val="24"/>
                <w:lang w:val=""/>
              </w:rPr>
              <w:t>anksčiau kaip prieš 12 mėnesių iki pasiūlymo pateikimo termino pabaigos.</w:t>
            </w:r>
          </w:p>
        </w:tc>
        <w:tc>
          <w:tcPr>
            <w:tcW w:w="4140" w:type="dxa"/>
            <w:gridSpan w:val="2"/>
            <w:shd w:val="clear" w:color="auto" w:fill="FEFEFE"/>
            <w:vAlign w:val="center"/>
          </w:tcPr>
          <w:p w14:paraId="6F4310E9" w14:textId="77777777" w:rsidR="00E30DE0" w:rsidRPr="00E30DE0" w:rsidRDefault="00E30DE0" w:rsidP="00A16A81">
            <w:pPr>
              <w:jc w:val="both"/>
              <w:rPr>
                <w:rFonts w:ascii="Times New Roman" w:hAnsi="Times New Roman" w:cs="Times New Roman"/>
                <w:sz w:val="24"/>
                <w:szCs w:val="24"/>
              </w:rPr>
            </w:pPr>
          </w:p>
        </w:tc>
      </w:tr>
      <w:tr w:rsidR="00E30DE0" w:rsidRPr="00E30DE0" w14:paraId="36772442" w14:textId="77777777" w:rsidTr="0009133E">
        <w:trPr>
          <w:trHeight w:hRule="exact" w:val="307"/>
        </w:trPr>
        <w:tc>
          <w:tcPr>
            <w:tcW w:w="724" w:type="dxa"/>
            <w:shd w:val="clear" w:color="auto" w:fill="FEFEFE"/>
            <w:vAlign w:val="center"/>
          </w:tcPr>
          <w:p w14:paraId="679D9F02" w14:textId="77777777" w:rsidR="00E30DE0" w:rsidRPr="00E30DE0" w:rsidRDefault="00E30DE0" w:rsidP="00A16A81">
            <w:pPr>
              <w:autoSpaceDE w:val="0"/>
              <w:autoSpaceDN w:val="0"/>
              <w:spacing w:line="240" w:lineRule="exact"/>
              <w:ind w:left="148" w:right="57" w:firstLine="4"/>
              <w:jc w:val="center"/>
              <w:rPr>
                <w:rFonts w:ascii="Times New Roman" w:hAnsi="Times New Roman" w:cs="Times New Roman"/>
                <w:sz w:val="24"/>
                <w:szCs w:val="24"/>
              </w:rPr>
            </w:pPr>
            <w:r w:rsidRPr="00E30DE0">
              <w:rPr>
                <w:rFonts w:ascii="Times New Roman" w:hAnsi="Times New Roman" w:cs="Times New Roman"/>
                <w:sz w:val="24"/>
                <w:szCs w:val="24"/>
              </w:rPr>
              <w:t>2.</w:t>
            </w:r>
          </w:p>
        </w:tc>
        <w:tc>
          <w:tcPr>
            <w:tcW w:w="4971" w:type="dxa"/>
            <w:gridSpan w:val="2"/>
            <w:shd w:val="clear" w:color="auto" w:fill="FEFEFE"/>
            <w:vAlign w:val="center"/>
          </w:tcPr>
          <w:p w14:paraId="24E9F21C" w14:textId="77777777" w:rsidR="00E30DE0" w:rsidRPr="00E30DE0" w:rsidRDefault="00E30DE0" w:rsidP="00A16A81">
            <w:pPr>
              <w:autoSpaceDE w:val="0"/>
              <w:autoSpaceDN w:val="0"/>
              <w:ind w:left="129" w:right="72" w:firstLine="4"/>
              <w:jc w:val="both"/>
              <w:rPr>
                <w:rFonts w:ascii="Times New Roman" w:hAnsi="Times New Roman" w:cs="Times New Roman"/>
                <w:sz w:val="24"/>
                <w:szCs w:val="24"/>
              </w:rPr>
            </w:pPr>
            <w:r w:rsidRPr="00E30DE0">
              <w:rPr>
                <w:rFonts w:ascii="Times New Roman" w:hAnsi="Times New Roman" w:cs="Times New Roman"/>
                <w:color w:val="232323"/>
                <w:sz w:val="24"/>
                <w:szCs w:val="24"/>
                <w:lang w:val=""/>
              </w:rPr>
              <w:t>M1 klases lengvasis automobilis.</w:t>
            </w:r>
          </w:p>
        </w:tc>
        <w:tc>
          <w:tcPr>
            <w:tcW w:w="4140" w:type="dxa"/>
            <w:gridSpan w:val="2"/>
            <w:shd w:val="clear" w:color="auto" w:fill="FEFEFE"/>
            <w:vAlign w:val="center"/>
          </w:tcPr>
          <w:p w14:paraId="3DF9E29B" w14:textId="77777777" w:rsidR="00E30DE0" w:rsidRPr="00E30DE0" w:rsidRDefault="00E30DE0" w:rsidP="00A16A81">
            <w:pPr>
              <w:jc w:val="both"/>
              <w:rPr>
                <w:rFonts w:ascii="Times New Roman" w:hAnsi="Times New Roman" w:cs="Times New Roman"/>
                <w:sz w:val="24"/>
                <w:szCs w:val="24"/>
              </w:rPr>
            </w:pPr>
          </w:p>
        </w:tc>
      </w:tr>
      <w:tr w:rsidR="00E30DE0" w:rsidRPr="00E30DE0" w14:paraId="08033904" w14:textId="77777777" w:rsidTr="0009133E">
        <w:trPr>
          <w:trHeight w:hRule="exact" w:val="604"/>
        </w:trPr>
        <w:tc>
          <w:tcPr>
            <w:tcW w:w="724" w:type="dxa"/>
            <w:shd w:val="clear" w:color="auto" w:fill="FEFEFE"/>
            <w:vAlign w:val="center"/>
          </w:tcPr>
          <w:p w14:paraId="13B6CA8D" w14:textId="69A13540" w:rsidR="00E30DE0" w:rsidRPr="00E30DE0" w:rsidRDefault="00E30DE0" w:rsidP="00A16A81">
            <w:pPr>
              <w:autoSpaceDE w:val="0"/>
              <w:autoSpaceDN w:val="0"/>
              <w:spacing w:line="167" w:lineRule="exact"/>
              <w:ind w:left="148" w:right="62" w:firstLine="4"/>
              <w:jc w:val="center"/>
              <w:rPr>
                <w:rFonts w:ascii="Times New Roman" w:hAnsi="Times New Roman" w:cs="Times New Roman"/>
                <w:sz w:val="24"/>
                <w:szCs w:val="24"/>
              </w:rPr>
            </w:pPr>
            <w:r>
              <w:rPr>
                <w:rFonts w:ascii="Times New Roman" w:hAnsi="Times New Roman" w:cs="Times New Roman"/>
                <w:sz w:val="24"/>
                <w:szCs w:val="24"/>
              </w:rPr>
              <w:t>3.</w:t>
            </w:r>
          </w:p>
        </w:tc>
        <w:tc>
          <w:tcPr>
            <w:tcW w:w="4971" w:type="dxa"/>
            <w:gridSpan w:val="2"/>
            <w:shd w:val="clear" w:color="auto" w:fill="FEFEFE"/>
            <w:vAlign w:val="center"/>
          </w:tcPr>
          <w:p w14:paraId="66853D24" w14:textId="4F444AD3" w:rsidR="00E30DE0" w:rsidRPr="00E30DE0" w:rsidRDefault="00E30DE0" w:rsidP="00A16A81">
            <w:pPr>
              <w:autoSpaceDE w:val="0"/>
              <w:autoSpaceDN w:val="0"/>
              <w:ind w:left="138" w:right="72" w:hanging="5"/>
              <w:jc w:val="both"/>
              <w:rPr>
                <w:rFonts w:ascii="Times New Roman" w:hAnsi="Times New Roman" w:cs="Times New Roman"/>
                <w:sz w:val="24"/>
                <w:szCs w:val="24"/>
              </w:rPr>
            </w:pPr>
            <w:r w:rsidRPr="00E30DE0">
              <w:rPr>
                <w:rFonts w:ascii="Times New Roman" w:hAnsi="Times New Roman" w:cs="Times New Roman"/>
                <w:color w:val="232323"/>
                <w:spacing w:val="3"/>
                <w:sz w:val="24"/>
                <w:szCs w:val="24"/>
                <w:lang w:val=""/>
              </w:rPr>
              <w:t>Pagal autotyrimų klasifikac</w:t>
            </w:r>
            <w:r>
              <w:rPr>
                <w:rFonts w:ascii="Times New Roman" w:hAnsi="Times New Roman" w:cs="Times New Roman"/>
                <w:color w:val="232323"/>
                <w:spacing w:val="3"/>
                <w:sz w:val="24"/>
                <w:szCs w:val="24"/>
                <w:lang w:val=""/>
              </w:rPr>
              <w:t>ij</w:t>
            </w:r>
            <w:r w:rsidRPr="00E30DE0">
              <w:rPr>
                <w:rFonts w:ascii="Times New Roman" w:hAnsi="Times New Roman" w:cs="Times New Roman"/>
                <w:color w:val="232323"/>
                <w:spacing w:val="3"/>
                <w:sz w:val="24"/>
                <w:szCs w:val="24"/>
                <w:lang w:val=""/>
              </w:rPr>
              <w:t>ą – 12a1 klases automobilis</w:t>
            </w:r>
          </w:p>
        </w:tc>
        <w:tc>
          <w:tcPr>
            <w:tcW w:w="4140" w:type="dxa"/>
            <w:gridSpan w:val="2"/>
            <w:shd w:val="clear" w:color="auto" w:fill="FEFEFE"/>
            <w:vAlign w:val="center"/>
          </w:tcPr>
          <w:p w14:paraId="20877794" w14:textId="77777777" w:rsidR="00E30DE0" w:rsidRPr="00E30DE0" w:rsidRDefault="00E30DE0" w:rsidP="00A16A81">
            <w:pPr>
              <w:jc w:val="both"/>
              <w:rPr>
                <w:rFonts w:ascii="Times New Roman" w:hAnsi="Times New Roman" w:cs="Times New Roman"/>
                <w:sz w:val="24"/>
                <w:szCs w:val="24"/>
              </w:rPr>
            </w:pPr>
          </w:p>
        </w:tc>
      </w:tr>
      <w:tr w:rsidR="00E30DE0" w:rsidRPr="00E30DE0" w14:paraId="53413CE1" w14:textId="77777777" w:rsidTr="0009133E">
        <w:trPr>
          <w:trHeight w:hRule="exact" w:val="312"/>
        </w:trPr>
        <w:tc>
          <w:tcPr>
            <w:tcW w:w="724" w:type="dxa"/>
            <w:shd w:val="clear" w:color="auto" w:fill="FEFEFE"/>
            <w:vAlign w:val="center"/>
          </w:tcPr>
          <w:p w14:paraId="7EAF1688" w14:textId="77777777" w:rsidR="00E30DE0" w:rsidRPr="00E30DE0" w:rsidRDefault="00E30DE0" w:rsidP="00A16A81">
            <w:pPr>
              <w:autoSpaceDE w:val="0"/>
              <w:autoSpaceDN w:val="0"/>
              <w:spacing w:line="240" w:lineRule="exact"/>
              <w:ind w:left="144" w:right="57" w:firstLine="4"/>
              <w:jc w:val="center"/>
              <w:rPr>
                <w:rFonts w:ascii="Times New Roman" w:hAnsi="Times New Roman" w:cs="Times New Roman"/>
                <w:sz w:val="24"/>
                <w:szCs w:val="24"/>
              </w:rPr>
            </w:pPr>
            <w:r w:rsidRPr="00E30DE0">
              <w:rPr>
                <w:rFonts w:ascii="Times New Roman" w:hAnsi="Times New Roman" w:cs="Times New Roman"/>
                <w:sz w:val="24"/>
                <w:szCs w:val="24"/>
              </w:rPr>
              <w:t>4.</w:t>
            </w:r>
          </w:p>
        </w:tc>
        <w:tc>
          <w:tcPr>
            <w:tcW w:w="4971" w:type="dxa"/>
            <w:gridSpan w:val="2"/>
            <w:shd w:val="clear" w:color="auto" w:fill="FEFEFE"/>
            <w:vAlign w:val="center"/>
          </w:tcPr>
          <w:p w14:paraId="1E005592" w14:textId="77777777" w:rsidR="00E30DE0" w:rsidRPr="00E30DE0" w:rsidRDefault="00E30DE0" w:rsidP="00A16A81">
            <w:pPr>
              <w:autoSpaceDE w:val="0"/>
              <w:autoSpaceDN w:val="0"/>
              <w:ind w:left="129" w:right="72" w:firstLine="4"/>
              <w:jc w:val="both"/>
              <w:rPr>
                <w:rFonts w:ascii="Times New Roman" w:hAnsi="Times New Roman" w:cs="Times New Roman"/>
                <w:sz w:val="24"/>
                <w:szCs w:val="24"/>
              </w:rPr>
            </w:pPr>
            <w:r w:rsidRPr="00E30DE0">
              <w:rPr>
                <w:rFonts w:ascii="Times New Roman" w:hAnsi="Times New Roman" w:cs="Times New Roman"/>
                <w:color w:val="232323"/>
                <w:sz w:val="24"/>
                <w:szCs w:val="24"/>
                <w:lang w:val=""/>
              </w:rPr>
              <w:t>Kėbulo tipas – universalus.</w:t>
            </w:r>
          </w:p>
        </w:tc>
        <w:tc>
          <w:tcPr>
            <w:tcW w:w="4140" w:type="dxa"/>
            <w:gridSpan w:val="2"/>
            <w:shd w:val="clear" w:color="auto" w:fill="FEFEFE"/>
            <w:vAlign w:val="center"/>
          </w:tcPr>
          <w:p w14:paraId="0DDF86C0" w14:textId="77777777" w:rsidR="00E30DE0" w:rsidRPr="00E30DE0" w:rsidRDefault="00E30DE0" w:rsidP="00A16A81">
            <w:pPr>
              <w:jc w:val="both"/>
              <w:rPr>
                <w:rFonts w:ascii="Times New Roman" w:hAnsi="Times New Roman" w:cs="Times New Roman"/>
                <w:sz w:val="24"/>
                <w:szCs w:val="24"/>
              </w:rPr>
            </w:pPr>
          </w:p>
        </w:tc>
      </w:tr>
      <w:tr w:rsidR="00E30DE0" w:rsidRPr="00E30DE0" w14:paraId="3F20CCB1" w14:textId="77777777" w:rsidTr="0009133E">
        <w:trPr>
          <w:trHeight w:hRule="exact" w:val="600"/>
        </w:trPr>
        <w:tc>
          <w:tcPr>
            <w:tcW w:w="724" w:type="dxa"/>
            <w:shd w:val="clear" w:color="auto" w:fill="FEFEFE"/>
            <w:vAlign w:val="center"/>
          </w:tcPr>
          <w:p w14:paraId="08C9685F" w14:textId="77777777" w:rsidR="00E30DE0" w:rsidRPr="00E30DE0" w:rsidRDefault="00E30DE0" w:rsidP="00A16A81">
            <w:pPr>
              <w:autoSpaceDE w:val="0"/>
              <w:autoSpaceDN w:val="0"/>
              <w:spacing w:line="220" w:lineRule="exact"/>
              <w:ind w:left="148" w:right="72" w:firstLine="4"/>
              <w:jc w:val="center"/>
              <w:rPr>
                <w:rFonts w:ascii="Times New Roman" w:hAnsi="Times New Roman" w:cs="Times New Roman"/>
                <w:sz w:val="24"/>
                <w:szCs w:val="24"/>
              </w:rPr>
            </w:pPr>
            <w:r w:rsidRPr="00E30DE0">
              <w:rPr>
                <w:rFonts w:ascii="Times New Roman" w:hAnsi="Times New Roman" w:cs="Times New Roman"/>
                <w:color w:val="232323"/>
                <w:sz w:val="24"/>
                <w:szCs w:val="24"/>
                <w:lang w:val=""/>
              </w:rPr>
              <w:t>5.</w:t>
            </w:r>
          </w:p>
        </w:tc>
        <w:tc>
          <w:tcPr>
            <w:tcW w:w="4971" w:type="dxa"/>
            <w:gridSpan w:val="2"/>
            <w:shd w:val="clear" w:color="auto" w:fill="FEFEFE"/>
            <w:vAlign w:val="center"/>
          </w:tcPr>
          <w:p w14:paraId="31B5B5D1" w14:textId="77777777" w:rsidR="00E30DE0" w:rsidRPr="00E30DE0" w:rsidRDefault="00E30DE0" w:rsidP="00A16A81">
            <w:pPr>
              <w:autoSpaceDE w:val="0"/>
              <w:autoSpaceDN w:val="0"/>
              <w:ind w:left="128" w:right="72" w:firstLine="15"/>
              <w:jc w:val="both"/>
              <w:rPr>
                <w:rFonts w:ascii="Times New Roman" w:hAnsi="Times New Roman" w:cs="Times New Roman"/>
                <w:sz w:val="24"/>
                <w:szCs w:val="24"/>
              </w:rPr>
            </w:pPr>
            <w:r w:rsidRPr="00E30DE0">
              <w:rPr>
                <w:rFonts w:ascii="Times New Roman" w:hAnsi="Times New Roman" w:cs="Times New Roman"/>
                <w:color w:val="232323"/>
                <w:sz w:val="24"/>
                <w:szCs w:val="24"/>
                <w:lang w:val=""/>
              </w:rPr>
              <w:t>Sėdimų vietų skaičius ne mažiau kaip 5 vietos su vairuotoju.</w:t>
            </w:r>
          </w:p>
        </w:tc>
        <w:tc>
          <w:tcPr>
            <w:tcW w:w="4140" w:type="dxa"/>
            <w:gridSpan w:val="2"/>
            <w:shd w:val="clear" w:color="auto" w:fill="FEFEFE"/>
            <w:vAlign w:val="center"/>
          </w:tcPr>
          <w:p w14:paraId="230CDA56" w14:textId="77777777" w:rsidR="00E30DE0" w:rsidRPr="00E30DE0" w:rsidRDefault="00E30DE0" w:rsidP="00A16A81">
            <w:pPr>
              <w:jc w:val="both"/>
              <w:rPr>
                <w:rFonts w:ascii="Times New Roman" w:hAnsi="Times New Roman" w:cs="Times New Roman"/>
                <w:sz w:val="24"/>
                <w:szCs w:val="24"/>
              </w:rPr>
            </w:pPr>
          </w:p>
        </w:tc>
      </w:tr>
      <w:tr w:rsidR="00E30DE0" w:rsidRPr="00E30DE0" w14:paraId="6D26CB79" w14:textId="77777777" w:rsidTr="0009133E">
        <w:trPr>
          <w:trHeight w:hRule="exact" w:val="307"/>
        </w:trPr>
        <w:tc>
          <w:tcPr>
            <w:tcW w:w="724" w:type="dxa"/>
            <w:shd w:val="clear" w:color="auto" w:fill="FEFEFE"/>
            <w:vAlign w:val="center"/>
          </w:tcPr>
          <w:p w14:paraId="685965A9" w14:textId="77777777" w:rsidR="00E30DE0" w:rsidRPr="00E30DE0" w:rsidRDefault="00E30DE0" w:rsidP="00A16A81">
            <w:pPr>
              <w:autoSpaceDE w:val="0"/>
              <w:autoSpaceDN w:val="0"/>
              <w:spacing w:line="220" w:lineRule="exact"/>
              <w:ind w:left="144" w:right="72" w:firstLine="4"/>
              <w:jc w:val="center"/>
              <w:rPr>
                <w:rFonts w:ascii="Times New Roman" w:hAnsi="Times New Roman" w:cs="Times New Roman"/>
                <w:sz w:val="24"/>
                <w:szCs w:val="24"/>
              </w:rPr>
            </w:pPr>
            <w:r w:rsidRPr="00E30DE0">
              <w:rPr>
                <w:rFonts w:ascii="Times New Roman" w:hAnsi="Times New Roman" w:cs="Times New Roman"/>
                <w:color w:val="232323"/>
                <w:sz w:val="24"/>
                <w:szCs w:val="24"/>
                <w:lang w:val=""/>
              </w:rPr>
              <w:t>6.</w:t>
            </w:r>
          </w:p>
        </w:tc>
        <w:tc>
          <w:tcPr>
            <w:tcW w:w="4971" w:type="dxa"/>
            <w:gridSpan w:val="2"/>
            <w:shd w:val="clear" w:color="auto" w:fill="FEFEFE"/>
            <w:vAlign w:val="center"/>
          </w:tcPr>
          <w:p w14:paraId="489DE98C" w14:textId="77777777" w:rsidR="00E30DE0" w:rsidRPr="00E30DE0" w:rsidRDefault="00E30DE0" w:rsidP="00A16A81">
            <w:pPr>
              <w:autoSpaceDE w:val="0"/>
              <w:autoSpaceDN w:val="0"/>
              <w:ind w:left="129" w:right="72" w:firstLine="19"/>
              <w:jc w:val="both"/>
              <w:rPr>
                <w:rFonts w:ascii="Times New Roman" w:hAnsi="Times New Roman" w:cs="Times New Roman"/>
                <w:sz w:val="24"/>
                <w:szCs w:val="24"/>
              </w:rPr>
            </w:pPr>
            <w:r w:rsidRPr="00E30DE0">
              <w:rPr>
                <w:rFonts w:ascii="Times New Roman" w:hAnsi="Times New Roman" w:cs="Times New Roman"/>
                <w:color w:val="232323"/>
                <w:sz w:val="24"/>
                <w:szCs w:val="24"/>
                <w:lang w:val=""/>
              </w:rPr>
              <w:t>Ne mažiau kaip 5 automobilio durelės.</w:t>
            </w:r>
          </w:p>
        </w:tc>
        <w:tc>
          <w:tcPr>
            <w:tcW w:w="4140" w:type="dxa"/>
            <w:gridSpan w:val="2"/>
            <w:shd w:val="clear" w:color="auto" w:fill="FEFEFE"/>
            <w:vAlign w:val="center"/>
          </w:tcPr>
          <w:p w14:paraId="6D1581F0" w14:textId="77777777" w:rsidR="00E30DE0" w:rsidRPr="00E30DE0" w:rsidRDefault="00E30DE0" w:rsidP="00A16A81">
            <w:pPr>
              <w:jc w:val="both"/>
              <w:rPr>
                <w:rFonts w:ascii="Times New Roman" w:hAnsi="Times New Roman" w:cs="Times New Roman"/>
                <w:sz w:val="24"/>
                <w:szCs w:val="24"/>
              </w:rPr>
            </w:pPr>
          </w:p>
        </w:tc>
      </w:tr>
      <w:tr w:rsidR="00E30DE0" w:rsidRPr="00E30DE0" w14:paraId="547E3D51" w14:textId="77777777" w:rsidTr="0009133E">
        <w:trPr>
          <w:trHeight w:hRule="exact" w:val="1699"/>
        </w:trPr>
        <w:tc>
          <w:tcPr>
            <w:tcW w:w="724" w:type="dxa"/>
            <w:shd w:val="clear" w:color="auto" w:fill="FEFEFE"/>
            <w:vAlign w:val="center"/>
          </w:tcPr>
          <w:p w14:paraId="0458C165" w14:textId="77777777" w:rsidR="00E30DE0" w:rsidRPr="00E30DE0" w:rsidRDefault="00E30DE0" w:rsidP="00A16A81">
            <w:pPr>
              <w:autoSpaceDE w:val="0"/>
              <w:autoSpaceDN w:val="0"/>
              <w:spacing w:line="240" w:lineRule="exact"/>
              <w:ind w:left="148" w:right="57" w:firstLine="9"/>
              <w:jc w:val="center"/>
              <w:rPr>
                <w:rFonts w:ascii="Times New Roman" w:hAnsi="Times New Roman" w:cs="Times New Roman"/>
                <w:sz w:val="24"/>
                <w:szCs w:val="24"/>
              </w:rPr>
            </w:pPr>
            <w:r w:rsidRPr="00E30DE0">
              <w:rPr>
                <w:rFonts w:ascii="Times New Roman" w:hAnsi="Times New Roman" w:cs="Times New Roman"/>
                <w:color w:val="232323"/>
                <w:sz w:val="24"/>
                <w:szCs w:val="24"/>
                <w:lang w:val=""/>
              </w:rPr>
              <w:t>7.</w:t>
            </w:r>
          </w:p>
        </w:tc>
        <w:tc>
          <w:tcPr>
            <w:tcW w:w="4971" w:type="dxa"/>
            <w:gridSpan w:val="2"/>
            <w:shd w:val="clear" w:color="auto" w:fill="FEFEFE"/>
            <w:vAlign w:val="center"/>
          </w:tcPr>
          <w:p w14:paraId="5BFFEA79" w14:textId="77777777" w:rsidR="00E30DE0" w:rsidRPr="00E30DE0" w:rsidRDefault="00E30DE0" w:rsidP="00A16A81">
            <w:pPr>
              <w:autoSpaceDE w:val="0"/>
              <w:autoSpaceDN w:val="0"/>
              <w:ind w:left="129" w:right="72" w:firstLine="10"/>
              <w:jc w:val="both"/>
              <w:rPr>
                <w:rFonts w:ascii="Times New Roman" w:hAnsi="Times New Roman" w:cs="Times New Roman"/>
                <w:sz w:val="24"/>
                <w:szCs w:val="24"/>
              </w:rPr>
            </w:pPr>
            <w:r w:rsidRPr="00E30DE0">
              <w:rPr>
                <w:rFonts w:ascii="Times New Roman" w:hAnsi="Times New Roman" w:cs="Times New Roman"/>
                <w:color w:val="232323"/>
                <w:spacing w:val="1"/>
                <w:sz w:val="24"/>
                <w:szCs w:val="24"/>
                <w:lang w:val=""/>
              </w:rPr>
              <w:t>Sudaryta galimybė Pirkėjui pasirinkti ne mažiau kaip iš 3 spalvų pagal gamintojo katalogą, iš kurių Pirkejas iki sutarties sudarymo galės išsirinkti vieną tinkančią spalvą (pageidautina pilka ar kita neutrali spalva).</w:t>
            </w:r>
          </w:p>
        </w:tc>
        <w:tc>
          <w:tcPr>
            <w:tcW w:w="4140" w:type="dxa"/>
            <w:gridSpan w:val="2"/>
            <w:shd w:val="clear" w:color="auto" w:fill="FEFEFE"/>
            <w:vAlign w:val="center"/>
          </w:tcPr>
          <w:p w14:paraId="03D3194C" w14:textId="77777777" w:rsidR="00E30DE0" w:rsidRPr="00E30DE0" w:rsidRDefault="00E30DE0" w:rsidP="00A16A81">
            <w:pPr>
              <w:jc w:val="both"/>
              <w:rPr>
                <w:rFonts w:ascii="Times New Roman" w:hAnsi="Times New Roman" w:cs="Times New Roman"/>
                <w:sz w:val="24"/>
                <w:szCs w:val="24"/>
              </w:rPr>
            </w:pPr>
          </w:p>
        </w:tc>
      </w:tr>
      <w:tr w:rsidR="00E30DE0" w:rsidRPr="00E30DE0" w14:paraId="7154A586" w14:textId="77777777" w:rsidTr="0009133E">
        <w:trPr>
          <w:trHeight w:hRule="exact" w:val="604"/>
        </w:trPr>
        <w:tc>
          <w:tcPr>
            <w:tcW w:w="724" w:type="dxa"/>
            <w:shd w:val="clear" w:color="auto" w:fill="FEFEFE"/>
            <w:vAlign w:val="center"/>
          </w:tcPr>
          <w:p w14:paraId="0A033BEC" w14:textId="77777777" w:rsidR="00E30DE0" w:rsidRPr="00E30DE0" w:rsidRDefault="00E30DE0" w:rsidP="00A16A81">
            <w:pPr>
              <w:autoSpaceDE w:val="0"/>
              <w:autoSpaceDN w:val="0"/>
              <w:spacing w:line="240" w:lineRule="exact"/>
              <w:ind w:left="144" w:right="57" w:firstLine="4"/>
              <w:jc w:val="center"/>
              <w:rPr>
                <w:rFonts w:ascii="Times New Roman" w:hAnsi="Times New Roman" w:cs="Times New Roman"/>
                <w:sz w:val="24"/>
                <w:szCs w:val="24"/>
              </w:rPr>
            </w:pPr>
            <w:r w:rsidRPr="00E30DE0">
              <w:rPr>
                <w:rFonts w:ascii="Times New Roman" w:hAnsi="Times New Roman" w:cs="Times New Roman"/>
                <w:color w:val="232323"/>
                <w:sz w:val="24"/>
                <w:szCs w:val="24"/>
                <w:lang w:val=""/>
              </w:rPr>
              <w:t>8.</w:t>
            </w:r>
          </w:p>
        </w:tc>
        <w:tc>
          <w:tcPr>
            <w:tcW w:w="4971" w:type="dxa"/>
            <w:gridSpan w:val="2"/>
            <w:shd w:val="clear" w:color="auto" w:fill="FEFEFE"/>
            <w:vAlign w:val="center"/>
          </w:tcPr>
          <w:p w14:paraId="391E8B00" w14:textId="77777777" w:rsidR="00E30DE0" w:rsidRPr="00E30DE0" w:rsidRDefault="00E30DE0" w:rsidP="00A16A81">
            <w:pPr>
              <w:autoSpaceDE w:val="0"/>
              <w:autoSpaceDN w:val="0"/>
              <w:ind w:left="124" w:right="72"/>
              <w:jc w:val="both"/>
              <w:rPr>
                <w:rFonts w:ascii="Times New Roman" w:hAnsi="Times New Roman" w:cs="Times New Roman"/>
                <w:sz w:val="24"/>
                <w:szCs w:val="24"/>
              </w:rPr>
            </w:pPr>
            <w:r w:rsidRPr="00E30DE0">
              <w:rPr>
                <w:rFonts w:ascii="Times New Roman" w:hAnsi="Times New Roman" w:cs="Times New Roman"/>
                <w:color w:val="232323"/>
                <w:sz w:val="24"/>
                <w:szCs w:val="24"/>
                <w:lang w:val=""/>
              </w:rPr>
              <w:t>Automobilio bendras ilgis intervale nuo 4400 mm iki 4700 mm.</w:t>
            </w:r>
          </w:p>
        </w:tc>
        <w:tc>
          <w:tcPr>
            <w:tcW w:w="4140" w:type="dxa"/>
            <w:gridSpan w:val="2"/>
            <w:shd w:val="clear" w:color="auto" w:fill="FEFEFE"/>
            <w:vAlign w:val="center"/>
          </w:tcPr>
          <w:p w14:paraId="63C756AA" w14:textId="77777777" w:rsidR="00E30DE0" w:rsidRPr="00E30DE0" w:rsidRDefault="00E30DE0" w:rsidP="00A16A81">
            <w:pPr>
              <w:jc w:val="both"/>
              <w:rPr>
                <w:rFonts w:ascii="Times New Roman" w:hAnsi="Times New Roman" w:cs="Times New Roman"/>
                <w:sz w:val="24"/>
                <w:szCs w:val="24"/>
              </w:rPr>
            </w:pPr>
          </w:p>
        </w:tc>
      </w:tr>
      <w:tr w:rsidR="00E30DE0" w:rsidRPr="00E30DE0" w14:paraId="67B383E9" w14:textId="77777777" w:rsidTr="0009133E">
        <w:trPr>
          <w:trHeight w:hRule="exact" w:val="307"/>
        </w:trPr>
        <w:tc>
          <w:tcPr>
            <w:tcW w:w="724" w:type="dxa"/>
            <w:shd w:val="clear" w:color="auto" w:fill="FEFEFE"/>
            <w:vAlign w:val="center"/>
          </w:tcPr>
          <w:p w14:paraId="575F09DA" w14:textId="77777777" w:rsidR="00E30DE0" w:rsidRPr="00E30DE0" w:rsidRDefault="00E30DE0" w:rsidP="00A16A81">
            <w:pPr>
              <w:autoSpaceDE w:val="0"/>
              <w:autoSpaceDN w:val="0"/>
              <w:spacing w:line="240" w:lineRule="exact"/>
              <w:ind w:left="139" w:right="57" w:firstLine="4"/>
              <w:jc w:val="center"/>
              <w:rPr>
                <w:rFonts w:ascii="Times New Roman" w:hAnsi="Times New Roman" w:cs="Times New Roman"/>
                <w:sz w:val="24"/>
                <w:szCs w:val="24"/>
              </w:rPr>
            </w:pPr>
            <w:r w:rsidRPr="00E30DE0">
              <w:rPr>
                <w:rFonts w:ascii="Times New Roman" w:hAnsi="Times New Roman" w:cs="Times New Roman"/>
                <w:color w:val="232323"/>
                <w:sz w:val="24"/>
                <w:szCs w:val="24"/>
                <w:lang w:val=""/>
              </w:rPr>
              <w:t>9.</w:t>
            </w:r>
          </w:p>
        </w:tc>
        <w:tc>
          <w:tcPr>
            <w:tcW w:w="4971" w:type="dxa"/>
            <w:gridSpan w:val="2"/>
            <w:shd w:val="clear" w:color="auto" w:fill="FEFEFE"/>
            <w:vAlign w:val="center"/>
          </w:tcPr>
          <w:p w14:paraId="7409D9EB" w14:textId="77777777" w:rsidR="00E30DE0" w:rsidRPr="00E30DE0" w:rsidRDefault="00E30DE0" w:rsidP="00A16A81">
            <w:pPr>
              <w:autoSpaceDE w:val="0"/>
              <w:autoSpaceDN w:val="0"/>
              <w:ind w:left="120" w:right="72" w:firstLine="4"/>
              <w:jc w:val="both"/>
              <w:rPr>
                <w:rFonts w:ascii="Times New Roman" w:hAnsi="Times New Roman" w:cs="Times New Roman"/>
                <w:sz w:val="24"/>
                <w:szCs w:val="24"/>
              </w:rPr>
            </w:pPr>
            <w:r w:rsidRPr="00E30DE0">
              <w:rPr>
                <w:rFonts w:ascii="Times New Roman" w:hAnsi="Times New Roman" w:cs="Times New Roman"/>
                <w:color w:val="232323"/>
                <w:sz w:val="24"/>
                <w:szCs w:val="24"/>
                <w:lang w:val=""/>
              </w:rPr>
              <w:t>Bagažines tūris ne mažiau kaip 450 l.</w:t>
            </w:r>
          </w:p>
        </w:tc>
        <w:tc>
          <w:tcPr>
            <w:tcW w:w="4140" w:type="dxa"/>
            <w:gridSpan w:val="2"/>
            <w:shd w:val="clear" w:color="auto" w:fill="FEFEFE"/>
            <w:vAlign w:val="center"/>
          </w:tcPr>
          <w:p w14:paraId="38F9F186" w14:textId="77777777" w:rsidR="00E30DE0" w:rsidRPr="00E30DE0" w:rsidRDefault="00E30DE0" w:rsidP="00A16A81">
            <w:pPr>
              <w:jc w:val="both"/>
              <w:rPr>
                <w:rFonts w:ascii="Times New Roman" w:hAnsi="Times New Roman" w:cs="Times New Roman"/>
                <w:sz w:val="24"/>
                <w:szCs w:val="24"/>
              </w:rPr>
            </w:pPr>
          </w:p>
        </w:tc>
      </w:tr>
      <w:tr w:rsidR="00E30DE0" w:rsidRPr="00E30DE0" w14:paraId="120FC27B" w14:textId="77777777" w:rsidTr="0009133E">
        <w:trPr>
          <w:trHeight w:hRule="exact" w:val="302"/>
        </w:trPr>
        <w:tc>
          <w:tcPr>
            <w:tcW w:w="724" w:type="dxa"/>
            <w:shd w:val="clear" w:color="auto" w:fill="FEFEFE"/>
            <w:vAlign w:val="center"/>
          </w:tcPr>
          <w:p w14:paraId="6CD86080" w14:textId="77777777" w:rsidR="00E30DE0" w:rsidRPr="00E30DE0" w:rsidRDefault="00E30DE0" w:rsidP="00A16A81">
            <w:pPr>
              <w:autoSpaceDE w:val="0"/>
              <w:autoSpaceDN w:val="0"/>
              <w:spacing w:line="240" w:lineRule="exact"/>
              <w:jc w:val="center"/>
              <w:rPr>
                <w:rFonts w:ascii="Times New Roman" w:hAnsi="Times New Roman" w:cs="Times New Roman"/>
                <w:sz w:val="24"/>
                <w:szCs w:val="24"/>
              </w:rPr>
            </w:pPr>
            <w:r w:rsidRPr="00E30DE0">
              <w:rPr>
                <w:rFonts w:ascii="Times New Roman" w:hAnsi="Times New Roman" w:cs="Times New Roman"/>
                <w:color w:val="232323"/>
                <w:spacing w:val="-24"/>
                <w:sz w:val="24"/>
                <w:szCs w:val="24"/>
                <w:lang w:val=""/>
              </w:rPr>
              <w:lastRenderedPageBreak/>
              <w:t>10.</w:t>
            </w:r>
          </w:p>
        </w:tc>
        <w:tc>
          <w:tcPr>
            <w:tcW w:w="4971" w:type="dxa"/>
            <w:gridSpan w:val="2"/>
            <w:shd w:val="clear" w:color="auto" w:fill="FEFEFE"/>
            <w:vAlign w:val="center"/>
          </w:tcPr>
          <w:p w14:paraId="43FB0D0E" w14:textId="77777777" w:rsidR="00E30DE0" w:rsidRPr="00E30DE0" w:rsidRDefault="00E30DE0" w:rsidP="00A16A81">
            <w:pPr>
              <w:autoSpaceDE w:val="0"/>
              <w:autoSpaceDN w:val="0"/>
              <w:ind w:left="120" w:right="72" w:firstLine="4"/>
              <w:jc w:val="both"/>
              <w:rPr>
                <w:rFonts w:ascii="Times New Roman" w:hAnsi="Times New Roman" w:cs="Times New Roman"/>
                <w:sz w:val="24"/>
                <w:szCs w:val="24"/>
              </w:rPr>
            </w:pPr>
            <w:r w:rsidRPr="00E30DE0">
              <w:rPr>
                <w:rFonts w:ascii="Times New Roman" w:hAnsi="Times New Roman" w:cs="Times New Roman"/>
                <w:color w:val="232323"/>
                <w:sz w:val="24"/>
                <w:szCs w:val="24"/>
                <w:lang w:val=""/>
              </w:rPr>
              <w:t>Hibridinis automobilis. (Benzinas - elektra)</w:t>
            </w:r>
          </w:p>
        </w:tc>
        <w:tc>
          <w:tcPr>
            <w:tcW w:w="4140" w:type="dxa"/>
            <w:gridSpan w:val="2"/>
            <w:shd w:val="clear" w:color="auto" w:fill="FEFEFE"/>
            <w:vAlign w:val="center"/>
          </w:tcPr>
          <w:p w14:paraId="1130A3FC" w14:textId="77777777" w:rsidR="00E30DE0" w:rsidRPr="00E30DE0" w:rsidRDefault="00E30DE0" w:rsidP="00A16A81">
            <w:pPr>
              <w:jc w:val="both"/>
              <w:rPr>
                <w:rFonts w:ascii="Times New Roman" w:hAnsi="Times New Roman" w:cs="Times New Roman"/>
                <w:sz w:val="24"/>
                <w:szCs w:val="24"/>
              </w:rPr>
            </w:pPr>
          </w:p>
        </w:tc>
      </w:tr>
      <w:tr w:rsidR="00E30DE0" w:rsidRPr="00E30DE0" w14:paraId="136B82D6" w14:textId="77777777" w:rsidTr="0009133E">
        <w:trPr>
          <w:trHeight w:hRule="exact" w:val="604"/>
        </w:trPr>
        <w:tc>
          <w:tcPr>
            <w:tcW w:w="724" w:type="dxa"/>
            <w:shd w:val="clear" w:color="auto" w:fill="FEFEFE"/>
            <w:vAlign w:val="center"/>
          </w:tcPr>
          <w:p w14:paraId="01A4AA8D" w14:textId="77777777" w:rsidR="00E30DE0" w:rsidRPr="00E30DE0" w:rsidRDefault="00E30DE0" w:rsidP="00A16A81">
            <w:pPr>
              <w:autoSpaceDE w:val="0"/>
              <w:autoSpaceDN w:val="0"/>
              <w:spacing w:line="240" w:lineRule="exact"/>
              <w:jc w:val="center"/>
              <w:rPr>
                <w:rFonts w:ascii="Times New Roman" w:hAnsi="Times New Roman" w:cs="Times New Roman"/>
                <w:sz w:val="24"/>
                <w:szCs w:val="24"/>
              </w:rPr>
            </w:pPr>
            <w:r w:rsidRPr="00E30DE0">
              <w:rPr>
                <w:rFonts w:ascii="Times New Roman" w:hAnsi="Times New Roman" w:cs="Times New Roman"/>
                <w:color w:val="232323"/>
                <w:spacing w:val="-24"/>
                <w:sz w:val="24"/>
                <w:szCs w:val="24"/>
                <w:lang w:val=""/>
              </w:rPr>
              <w:t>11.</w:t>
            </w:r>
          </w:p>
        </w:tc>
        <w:tc>
          <w:tcPr>
            <w:tcW w:w="4971" w:type="dxa"/>
            <w:gridSpan w:val="2"/>
            <w:shd w:val="clear" w:color="auto" w:fill="FEFEFE"/>
            <w:vAlign w:val="center"/>
          </w:tcPr>
          <w:p w14:paraId="252F89BD" w14:textId="77777777" w:rsidR="00E30DE0" w:rsidRPr="00E30DE0" w:rsidRDefault="00E30DE0" w:rsidP="00A16A81">
            <w:pPr>
              <w:autoSpaceDE w:val="0"/>
              <w:autoSpaceDN w:val="0"/>
              <w:ind w:left="124" w:right="72"/>
              <w:jc w:val="both"/>
              <w:rPr>
                <w:rFonts w:ascii="Times New Roman" w:hAnsi="Times New Roman" w:cs="Times New Roman"/>
                <w:sz w:val="24"/>
                <w:szCs w:val="24"/>
              </w:rPr>
            </w:pPr>
            <w:r w:rsidRPr="00E30DE0">
              <w:rPr>
                <w:rFonts w:ascii="Times New Roman" w:hAnsi="Times New Roman" w:cs="Times New Roman"/>
                <w:color w:val="232323"/>
                <w:sz w:val="24"/>
                <w:szCs w:val="24"/>
                <w:lang w:val=""/>
              </w:rPr>
              <w:t>Turi atitikti ne mažesnį kaip Euro 6 teršalų išmetimo standartą.</w:t>
            </w:r>
          </w:p>
        </w:tc>
        <w:tc>
          <w:tcPr>
            <w:tcW w:w="4140" w:type="dxa"/>
            <w:gridSpan w:val="2"/>
            <w:shd w:val="clear" w:color="auto" w:fill="FEFEFE"/>
            <w:vAlign w:val="center"/>
          </w:tcPr>
          <w:p w14:paraId="2BC3D913" w14:textId="77777777" w:rsidR="00E30DE0" w:rsidRPr="00E30DE0" w:rsidRDefault="00E30DE0" w:rsidP="00A16A81">
            <w:pPr>
              <w:jc w:val="both"/>
              <w:rPr>
                <w:rFonts w:ascii="Times New Roman" w:hAnsi="Times New Roman" w:cs="Times New Roman"/>
                <w:sz w:val="24"/>
                <w:szCs w:val="24"/>
              </w:rPr>
            </w:pPr>
          </w:p>
        </w:tc>
      </w:tr>
      <w:tr w:rsidR="00E30DE0" w:rsidRPr="00E30DE0" w14:paraId="3354782F" w14:textId="77777777" w:rsidTr="0009133E">
        <w:trPr>
          <w:trHeight w:hRule="exact" w:val="302"/>
        </w:trPr>
        <w:tc>
          <w:tcPr>
            <w:tcW w:w="724" w:type="dxa"/>
            <w:shd w:val="clear" w:color="auto" w:fill="FEFEFE"/>
            <w:vAlign w:val="center"/>
          </w:tcPr>
          <w:p w14:paraId="1E870E2B" w14:textId="77777777" w:rsidR="00E30DE0" w:rsidRPr="00E30DE0" w:rsidRDefault="00E30DE0" w:rsidP="00A16A81">
            <w:pPr>
              <w:autoSpaceDE w:val="0"/>
              <w:autoSpaceDN w:val="0"/>
              <w:spacing w:line="240" w:lineRule="exact"/>
              <w:jc w:val="center"/>
              <w:rPr>
                <w:rFonts w:ascii="Times New Roman" w:hAnsi="Times New Roman" w:cs="Times New Roman"/>
                <w:sz w:val="24"/>
                <w:szCs w:val="24"/>
              </w:rPr>
            </w:pPr>
            <w:r w:rsidRPr="00E30DE0">
              <w:rPr>
                <w:rFonts w:ascii="Times New Roman" w:hAnsi="Times New Roman" w:cs="Times New Roman"/>
                <w:color w:val="232323"/>
                <w:spacing w:val="-24"/>
                <w:sz w:val="24"/>
                <w:szCs w:val="24"/>
                <w:lang w:val=""/>
              </w:rPr>
              <w:t>12.</w:t>
            </w:r>
          </w:p>
        </w:tc>
        <w:tc>
          <w:tcPr>
            <w:tcW w:w="4971" w:type="dxa"/>
            <w:gridSpan w:val="2"/>
            <w:shd w:val="clear" w:color="auto" w:fill="FEFEFE"/>
            <w:vAlign w:val="center"/>
          </w:tcPr>
          <w:p w14:paraId="3E374F37" w14:textId="0942E9AB" w:rsidR="00E30DE0" w:rsidRPr="00E30DE0" w:rsidRDefault="00E30DE0" w:rsidP="00A16A81">
            <w:pPr>
              <w:autoSpaceDE w:val="0"/>
              <w:autoSpaceDN w:val="0"/>
              <w:ind w:left="115" w:right="72" w:firstLine="4"/>
              <w:jc w:val="both"/>
              <w:rPr>
                <w:rFonts w:ascii="Times New Roman" w:hAnsi="Times New Roman" w:cs="Times New Roman"/>
                <w:sz w:val="24"/>
                <w:szCs w:val="24"/>
              </w:rPr>
            </w:pPr>
            <w:r w:rsidRPr="00E30DE0">
              <w:rPr>
                <w:rFonts w:ascii="Times New Roman" w:hAnsi="Times New Roman" w:cs="Times New Roman"/>
                <w:color w:val="232323"/>
                <w:sz w:val="24"/>
                <w:szCs w:val="24"/>
                <w:lang w:val=""/>
              </w:rPr>
              <w:t>Automatin</w:t>
            </w:r>
            <w:r>
              <w:rPr>
                <w:rFonts w:ascii="Times New Roman" w:hAnsi="Times New Roman" w:cs="Times New Roman"/>
                <w:color w:val="232323"/>
                <w:sz w:val="24"/>
                <w:szCs w:val="24"/>
                <w:lang w:val=""/>
              </w:rPr>
              <w:t>ė</w:t>
            </w:r>
            <w:r w:rsidRPr="00E30DE0">
              <w:rPr>
                <w:rFonts w:ascii="Times New Roman" w:hAnsi="Times New Roman" w:cs="Times New Roman"/>
                <w:color w:val="232323"/>
                <w:sz w:val="24"/>
                <w:szCs w:val="24"/>
                <w:lang w:val=""/>
              </w:rPr>
              <w:t xml:space="preserve"> pavarų dėžė.</w:t>
            </w:r>
          </w:p>
        </w:tc>
        <w:tc>
          <w:tcPr>
            <w:tcW w:w="4140" w:type="dxa"/>
            <w:gridSpan w:val="2"/>
            <w:shd w:val="clear" w:color="auto" w:fill="FEFEFE"/>
            <w:vAlign w:val="center"/>
          </w:tcPr>
          <w:p w14:paraId="6AE6CD07" w14:textId="77777777" w:rsidR="00E30DE0" w:rsidRPr="00E30DE0" w:rsidRDefault="00E30DE0" w:rsidP="00A16A81">
            <w:pPr>
              <w:jc w:val="both"/>
              <w:rPr>
                <w:rFonts w:ascii="Times New Roman" w:hAnsi="Times New Roman" w:cs="Times New Roman"/>
                <w:sz w:val="24"/>
                <w:szCs w:val="24"/>
              </w:rPr>
            </w:pPr>
          </w:p>
        </w:tc>
      </w:tr>
      <w:tr w:rsidR="00E30DE0" w:rsidRPr="00E30DE0" w14:paraId="6065B33F" w14:textId="77777777" w:rsidTr="0009133E">
        <w:trPr>
          <w:trHeight w:hRule="exact" w:val="604"/>
        </w:trPr>
        <w:tc>
          <w:tcPr>
            <w:tcW w:w="724" w:type="dxa"/>
            <w:shd w:val="clear" w:color="auto" w:fill="FEFEFE"/>
            <w:vAlign w:val="center"/>
          </w:tcPr>
          <w:p w14:paraId="4A93799E" w14:textId="77777777" w:rsidR="00E30DE0" w:rsidRPr="00E30DE0" w:rsidRDefault="00E30DE0" w:rsidP="00A16A81">
            <w:pPr>
              <w:jc w:val="center"/>
              <w:rPr>
                <w:rFonts w:ascii="Times New Roman" w:hAnsi="Times New Roman" w:cs="Times New Roman"/>
                <w:sz w:val="24"/>
                <w:szCs w:val="24"/>
              </w:rPr>
            </w:pPr>
            <w:r w:rsidRPr="00E30DE0">
              <w:rPr>
                <w:rFonts w:ascii="Times New Roman" w:hAnsi="Times New Roman" w:cs="Times New Roman"/>
                <w:sz w:val="24"/>
                <w:szCs w:val="24"/>
              </w:rPr>
              <w:t>13.</w:t>
            </w:r>
          </w:p>
        </w:tc>
        <w:tc>
          <w:tcPr>
            <w:tcW w:w="4971" w:type="dxa"/>
            <w:gridSpan w:val="2"/>
            <w:shd w:val="clear" w:color="auto" w:fill="FEFEFE"/>
            <w:vAlign w:val="center"/>
          </w:tcPr>
          <w:p w14:paraId="16AD745F" w14:textId="77777777" w:rsidR="00E30DE0" w:rsidRPr="00E30DE0" w:rsidRDefault="00E30DE0" w:rsidP="00A16A81">
            <w:pPr>
              <w:autoSpaceDE w:val="0"/>
              <w:autoSpaceDN w:val="0"/>
              <w:ind w:left="119" w:right="72"/>
              <w:jc w:val="both"/>
              <w:rPr>
                <w:rFonts w:ascii="Times New Roman" w:hAnsi="Times New Roman" w:cs="Times New Roman"/>
                <w:sz w:val="24"/>
                <w:szCs w:val="24"/>
              </w:rPr>
            </w:pPr>
            <w:r w:rsidRPr="00E30DE0">
              <w:rPr>
                <w:rFonts w:ascii="Times New Roman" w:hAnsi="Times New Roman" w:cs="Times New Roman"/>
                <w:color w:val="232323"/>
                <w:spacing w:val="1"/>
                <w:sz w:val="24"/>
                <w:szCs w:val="24"/>
                <w:lang w:val=""/>
              </w:rPr>
              <w:t>Vidutinės kuro sąnaudos ne daugiau kaip 6 l/100 km.</w:t>
            </w:r>
          </w:p>
        </w:tc>
        <w:tc>
          <w:tcPr>
            <w:tcW w:w="4140" w:type="dxa"/>
            <w:gridSpan w:val="2"/>
            <w:shd w:val="clear" w:color="auto" w:fill="FEFEFE"/>
            <w:vAlign w:val="center"/>
          </w:tcPr>
          <w:p w14:paraId="17562F6A" w14:textId="77777777" w:rsidR="00E30DE0" w:rsidRPr="00E30DE0" w:rsidRDefault="00E30DE0" w:rsidP="00A16A81">
            <w:pPr>
              <w:jc w:val="both"/>
              <w:rPr>
                <w:rFonts w:ascii="Times New Roman" w:hAnsi="Times New Roman" w:cs="Times New Roman"/>
                <w:sz w:val="24"/>
                <w:szCs w:val="24"/>
              </w:rPr>
            </w:pPr>
          </w:p>
        </w:tc>
      </w:tr>
      <w:tr w:rsidR="00E30DE0" w:rsidRPr="00E30DE0" w14:paraId="03E3E9FD" w14:textId="77777777" w:rsidTr="0009133E">
        <w:trPr>
          <w:trHeight w:hRule="exact" w:val="470"/>
        </w:trPr>
        <w:tc>
          <w:tcPr>
            <w:tcW w:w="724" w:type="dxa"/>
            <w:shd w:val="clear" w:color="auto" w:fill="FEFEFE"/>
            <w:vAlign w:val="center"/>
          </w:tcPr>
          <w:p w14:paraId="389A6B80" w14:textId="77777777" w:rsidR="00E30DE0" w:rsidRPr="00E30DE0" w:rsidRDefault="00E30DE0" w:rsidP="00A16A81">
            <w:pPr>
              <w:autoSpaceDE w:val="0"/>
              <w:autoSpaceDN w:val="0"/>
              <w:spacing w:line="220" w:lineRule="exact"/>
              <w:jc w:val="center"/>
              <w:rPr>
                <w:rFonts w:ascii="Times New Roman" w:hAnsi="Times New Roman" w:cs="Times New Roman"/>
                <w:sz w:val="24"/>
                <w:szCs w:val="24"/>
              </w:rPr>
            </w:pPr>
            <w:r w:rsidRPr="00E30DE0">
              <w:rPr>
                <w:rFonts w:ascii="Times New Roman" w:hAnsi="Times New Roman" w:cs="Times New Roman"/>
                <w:color w:val="232323"/>
                <w:spacing w:val="-22"/>
                <w:sz w:val="24"/>
                <w:szCs w:val="24"/>
                <w:lang w:val=""/>
              </w:rPr>
              <w:t>14.</w:t>
            </w:r>
          </w:p>
        </w:tc>
        <w:tc>
          <w:tcPr>
            <w:tcW w:w="4971" w:type="dxa"/>
            <w:gridSpan w:val="2"/>
            <w:shd w:val="clear" w:color="auto" w:fill="FEFEFE"/>
            <w:vAlign w:val="center"/>
          </w:tcPr>
          <w:p w14:paraId="171AF1C2" w14:textId="77777777" w:rsidR="00E30DE0" w:rsidRPr="00E30DE0" w:rsidRDefault="00E30DE0" w:rsidP="00A16A81">
            <w:pPr>
              <w:autoSpaceDE w:val="0"/>
              <w:autoSpaceDN w:val="0"/>
              <w:ind w:left="115" w:right="72" w:firstLine="4"/>
              <w:jc w:val="both"/>
              <w:rPr>
                <w:rFonts w:ascii="Times New Roman" w:hAnsi="Times New Roman" w:cs="Times New Roman"/>
                <w:sz w:val="24"/>
                <w:szCs w:val="24"/>
              </w:rPr>
            </w:pPr>
            <w:r w:rsidRPr="00E30DE0">
              <w:rPr>
                <w:rFonts w:ascii="Times New Roman" w:hAnsi="Times New Roman" w:cs="Times New Roman"/>
                <w:color w:val="232323"/>
                <w:sz w:val="24"/>
                <w:szCs w:val="24"/>
                <w:lang w:val=""/>
              </w:rPr>
              <w:t>Variklio galia ne mažiau kaip 100 kW.</w:t>
            </w:r>
          </w:p>
        </w:tc>
        <w:tc>
          <w:tcPr>
            <w:tcW w:w="4140" w:type="dxa"/>
            <w:gridSpan w:val="2"/>
            <w:shd w:val="clear" w:color="auto" w:fill="FEFEFE"/>
            <w:vAlign w:val="center"/>
          </w:tcPr>
          <w:p w14:paraId="7FB9544C" w14:textId="77777777" w:rsidR="00E30DE0" w:rsidRPr="00E30DE0" w:rsidRDefault="00E30DE0" w:rsidP="00A16A81">
            <w:pPr>
              <w:jc w:val="both"/>
              <w:rPr>
                <w:rFonts w:ascii="Times New Roman" w:hAnsi="Times New Roman" w:cs="Times New Roman"/>
                <w:sz w:val="24"/>
                <w:szCs w:val="24"/>
              </w:rPr>
            </w:pPr>
          </w:p>
        </w:tc>
      </w:tr>
      <w:tr w:rsidR="00E30DE0" w:rsidRPr="00E30DE0" w14:paraId="21E1A537" w14:textId="77777777" w:rsidTr="0009133E">
        <w:trPr>
          <w:trHeight w:hRule="exact" w:val="302"/>
        </w:trPr>
        <w:tc>
          <w:tcPr>
            <w:tcW w:w="724" w:type="dxa"/>
            <w:shd w:val="clear" w:color="auto" w:fill="FEFEFE"/>
            <w:vAlign w:val="center"/>
          </w:tcPr>
          <w:p w14:paraId="5994447C" w14:textId="77777777" w:rsidR="00E30DE0" w:rsidRPr="00E30DE0" w:rsidRDefault="00E30DE0" w:rsidP="00A16A81">
            <w:pPr>
              <w:autoSpaceDE w:val="0"/>
              <w:autoSpaceDN w:val="0"/>
              <w:spacing w:line="220" w:lineRule="exact"/>
              <w:ind w:left="148" w:right="72" w:firstLine="4"/>
              <w:jc w:val="center"/>
              <w:rPr>
                <w:rFonts w:ascii="Times New Roman" w:hAnsi="Times New Roman" w:cs="Times New Roman"/>
                <w:sz w:val="24"/>
                <w:szCs w:val="24"/>
              </w:rPr>
            </w:pPr>
            <w:r w:rsidRPr="00E30DE0">
              <w:rPr>
                <w:rFonts w:ascii="Times New Roman" w:hAnsi="Times New Roman" w:cs="Times New Roman"/>
                <w:sz w:val="24"/>
                <w:szCs w:val="24"/>
              </w:rPr>
              <w:t>15.</w:t>
            </w:r>
          </w:p>
        </w:tc>
        <w:tc>
          <w:tcPr>
            <w:tcW w:w="4971" w:type="dxa"/>
            <w:gridSpan w:val="2"/>
            <w:shd w:val="clear" w:color="auto" w:fill="FEFEFE"/>
            <w:vAlign w:val="center"/>
          </w:tcPr>
          <w:p w14:paraId="28141E04" w14:textId="77777777" w:rsidR="00E30DE0" w:rsidRPr="00E30DE0" w:rsidRDefault="00E30DE0" w:rsidP="00A16A81">
            <w:pPr>
              <w:autoSpaceDE w:val="0"/>
              <w:autoSpaceDN w:val="0"/>
              <w:ind w:left="115" w:right="72" w:firstLine="4"/>
              <w:jc w:val="both"/>
              <w:rPr>
                <w:rFonts w:ascii="Times New Roman" w:hAnsi="Times New Roman" w:cs="Times New Roman"/>
                <w:sz w:val="24"/>
                <w:szCs w:val="24"/>
              </w:rPr>
            </w:pPr>
            <w:r w:rsidRPr="00E30DE0">
              <w:rPr>
                <w:rFonts w:ascii="Times New Roman" w:hAnsi="Times New Roman" w:cs="Times New Roman"/>
                <w:color w:val="232323"/>
                <w:spacing w:val="1"/>
                <w:sz w:val="24"/>
                <w:szCs w:val="24"/>
                <w:lang w:val=""/>
              </w:rPr>
              <w:t>Elektroninė stabilizavimo sistema (ESP).</w:t>
            </w:r>
          </w:p>
        </w:tc>
        <w:tc>
          <w:tcPr>
            <w:tcW w:w="4140" w:type="dxa"/>
            <w:gridSpan w:val="2"/>
            <w:shd w:val="clear" w:color="auto" w:fill="FEFEFE"/>
            <w:vAlign w:val="center"/>
          </w:tcPr>
          <w:p w14:paraId="26D0588B" w14:textId="77777777" w:rsidR="00E30DE0" w:rsidRPr="00E30DE0" w:rsidRDefault="00E30DE0" w:rsidP="00A16A81">
            <w:pPr>
              <w:jc w:val="both"/>
              <w:rPr>
                <w:rFonts w:ascii="Times New Roman" w:hAnsi="Times New Roman" w:cs="Times New Roman"/>
                <w:sz w:val="24"/>
                <w:szCs w:val="24"/>
              </w:rPr>
            </w:pPr>
          </w:p>
        </w:tc>
      </w:tr>
      <w:tr w:rsidR="00E30DE0" w:rsidRPr="00E30DE0" w14:paraId="35CD1660" w14:textId="77777777" w:rsidTr="0009133E">
        <w:trPr>
          <w:trHeight w:hRule="exact" w:val="307"/>
        </w:trPr>
        <w:tc>
          <w:tcPr>
            <w:tcW w:w="724" w:type="dxa"/>
            <w:shd w:val="clear" w:color="auto" w:fill="FEFEFE"/>
            <w:vAlign w:val="center"/>
          </w:tcPr>
          <w:p w14:paraId="688BE4DA" w14:textId="77777777" w:rsidR="00E30DE0" w:rsidRPr="00E30DE0" w:rsidRDefault="00E30DE0" w:rsidP="00A16A81">
            <w:pPr>
              <w:autoSpaceDE w:val="0"/>
              <w:autoSpaceDN w:val="0"/>
              <w:spacing w:line="220" w:lineRule="exact"/>
              <w:ind w:left="144" w:right="72" w:firstLine="4"/>
              <w:jc w:val="center"/>
              <w:rPr>
                <w:rFonts w:ascii="Times New Roman" w:hAnsi="Times New Roman" w:cs="Times New Roman"/>
                <w:sz w:val="24"/>
                <w:szCs w:val="24"/>
              </w:rPr>
            </w:pPr>
            <w:r w:rsidRPr="00E30DE0">
              <w:rPr>
                <w:rFonts w:ascii="Times New Roman" w:hAnsi="Times New Roman" w:cs="Times New Roman"/>
                <w:sz w:val="24"/>
                <w:szCs w:val="24"/>
              </w:rPr>
              <w:t>16.</w:t>
            </w:r>
          </w:p>
        </w:tc>
        <w:tc>
          <w:tcPr>
            <w:tcW w:w="4971" w:type="dxa"/>
            <w:gridSpan w:val="2"/>
            <w:shd w:val="clear" w:color="auto" w:fill="FEFEFE"/>
            <w:vAlign w:val="center"/>
          </w:tcPr>
          <w:p w14:paraId="59D77009" w14:textId="77777777" w:rsidR="00E30DE0" w:rsidRPr="00E30DE0" w:rsidRDefault="00E30DE0" w:rsidP="00A16A81">
            <w:pPr>
              <w:autoSpaceDE w:val="0"/>
              <w:autoSpaceDN w:val="0"/>
              <w:ind w:left="124" w:right="72" w:firstLine="4"/>
              <w:jc w:val="both"/>
              <w:rPr>
                <w:rFonts w:ascii="Times New Roman" w:hAnsi="Times New Roman" w:cs="Times New Roman"/>
                <w:sz w:val="24"/>
                <w:szCs w:val="24"/>
              </w:rPr>
            </w:pPr>
            <w:r w:rsidRPr="00E30DE0">
              <w:rPr>
                <w:rFonts w:ascii="Times New Roman" w:hAnsi="Times New Roman" w:cs="Times New Roman"/>
                <w:color w:val="232323"/>
                <w:spacing w:val="1"/>
                <w:sz w:val="24"/>
                <w:szCs w:val="24"/>
                <w:lang w:val=""/>
              </w:rPr>
              <w:t>Stabdžių antiblokavimo sistema (ABS).</w:t>
            </w:r>
          </w:p>
        </w:tc>
        <w:tc>
          <w:tcPr>
            <w:tcW w:w="4140" w:type="dxa"/>
            <w:gridSpan w:val="2"/>
            <w:shd w:val="clear" w:color="auto" w:fill="FEFEFE"/>
            <w:vAlign w:val="center"/>
          </w:tcPr>
          <w:p w14:paraId="38F1F83D" w14:textId="77777777" w:rsidR="00E30DE0" w:rsidRPr="00E30DE0" w:rsidRDefault="00E30DE0" w:rsidP="00A16A81">
            <w:pPr>
              <w:jc w:val="both"/>
              <w:rPr>
                <w:rFonts w:ascii="Times New Roman" w:hAnsi="Times New Roman" w:cs="Times New Roman"/>
                <w:sz w:val="24"/>
                <w:szCs w:val="24"/>
              </w:rPr>
            </w:pPr>
          </w:p>
        </w:tc>
      </w:tr>
      <w:tr w:rsidR="00E30DE0" w:rsidRPr="00E30DE0" w14:paraId="71C1798A" w14:textId="77777777" w:rsidTr="0009133E">
        <w:trPr>
          <w:trHeight w:hRule="exact" w:val="331"/>
        </w:trPr>
        <w:tc>
          <w:tcPr>
            <w:tcW w:w="724" w:type="dxa"/>
            <w:shd w:val="clear" w:color="auto" w:fill="FEFEFE"/>
            <w:vAlign w:val="center"/>
          </w:tcPr>
          <w:p w14:paraId="17E02F07" w14:textId="77777777" w:rsidR="00E30DE0" w:rsidRPr="00E30DE0" w:rsidRDefault="00E30DE0" w:rsidP="00A16A81">
            <w:pPr>
              <w:autoSpaceDE w:val="0"/>
              <w:autoSpaceDN w:val="0"/>
              <w:spacing w:line="220" w:lineRule="exact"/>
              <w:ind w:left="144" w:right="72" w:firstLine="4"/>
              <w:jc w:val="center"/>
              <w:rPr>
                <w:rFonts w:ascii="Times New Roman" w:hAnsi="Times New Roman" w:cs="Times New Roman"/>
                <w:sz w:val="24"/>
                <w:szCs w:val="24"/>
              </w:rPr>
            </w:pPr>
            <w:r w:rsidRPr="00E30DE0">
              <w:rPr>
                <w:rFonts w:ascii="Times New Roman" w:hAnsi="Times New Roman" w:cs="Times New Roman"/>
                <w:sz w:val="24"/>
                <w:szCs w:val="24"/>
              </w:rPr>
              <w:t>17.</w:t>
            </w:r>
          </w:p>
        </w:tc>
        <w:tc>
          <w:tcPr>
            <w:tcW w:w="4971" w:type="dxa"/>
            <w:gridSpan w:val="2"/>
            <w:shd w:val="clear" w:color="auto" w:fill="FEFEFE"/>
            <w:vAlign w:val="center"/>
          </w:tcPr>
          <w:p w14:paraId="0E78E455" w14:textId="77777777" w:rsidR="00E30DE0" w:rsidRPr="00E30DE0" w:rsidRDefault="00E30DE0" w:rsidP="00A16A81">
            <w:pPr>
              <w:autoSpaceDE w:val="0"/>
              <w:autoSpaceDN w:val="0"/>
              <w:ind w:left="110" w:right="57" w:firstLine="4"/>
              <w:jc w:val="both"/>
              <w:rPr>
                <w:rFonts w:ascii="Times New Roman" w:hAnsi="Times New Roman" w:cs="Times New Roman"/>
                <w:sz w:val="24"/>
                <w:szCs w:val="24"/>
              </w:rPr>
            </w:pPr>
            <w:r w:rsidRPr="00E30DE0">
              <w:rPr>
                <w:rFonts w:ascii="Times New Roman" w:hAnsi="Times New Roman" w:cs="Times New Roman"/>
                <w:color w:val="232323"/>
                <w:spacing w:val="-3"/>
                <w:sz w:val="24"/>
                <w:szCs w:val="24"/>
                <w:lang w:val=""/>
              </w:rPr>
              <w:t>Kairėje pusėje su vairo stiprintuvo sistema.</w:t>
            </w:r>
          </w:p>
        </w:tc>
        <w:tc>
          <w:tcPr>
            <w:tcW w:w="4140" w:type="dxa"/>
            <w:gridSpan w:val="2"/>
            <w:shd w:val="clear" w:color="auto" w:fill="FEFEFE"/>
            <w:vAlign w:val="center"/>
          </w:tcPr>
          <w:p w14:paraId="4EDC3A9D" w14:textId="77777777" w:rsidR="00E30DE0" w:rsidRPr="00E30DE0" w:rsidRDefault="00E30DE0" w:rsidP="00A16A81">
            <w:pPr>
              <w:jc w:val="both"/>
              <w:rPr>
                <w:rFonts w:ascii="Times New Roman" w:hAnsi="Times New Roman" w:cs="Times New Roman"/>
                <w:sz w:val="24"/>
                <w:szCs w:val="24"/>
              </w:rPr>
            </w:pPr>
          </w:p>
        </w:tc>
      </w:tr>
      <w:tr w:rsidR="00E30DE0" w:rsidRPr="00E30DE0" w14:paraId="5CAC814D" w14:textId="77777777" w:rsidTr="0009133E">
        <w:trPr>
          <w:trHeight w:hRule="exact" w:val="2244"/>
        </w:trPr>
        <w:tc>
          <w:tcPr>
            <w:tcW w:w="724" w:type="dxa"/>
            <w:shd w:val="clear" w:color="auto" w:fill="FEFEFE"/>
            <w:vAlign w:val="center"/>
          </w:tcPr>
          <w:p w14:paraId="2660A18A" w14:textId="77777777" w:rsidR="00E30DE0" w:rsidRPr="00E30DE0" w:rsidRDefault="00E30DE0" w:rsidP="00A16A81">
            <w:pPr>
              <w:jc w:val="center"/>
              <w:rPr>
                <w:rFonts w:ascii="Times New Roman" w:hAnsi="Times New Roman" w:cs="Times New Roman"/>
                <w:sz w:val="24"/>
                <w:szCs w:val="24"/>
              </w:rPr>
            </w:pPr>
            <w:r w:rsidRPr="00E30DE0">
              <w:rPr>
                <w:rFonts w:ascii="Times New Roman" w:hAnsi="Times New Roman" w:cs="Times New Roman"/>
                <w:sz w:val="24"/>
                <w:szCs w:val="24"/>
              </w:rPr>
              <w:t>18.</w:t>
            </w:r>
          </w:p>
        </w:tc>
        <w:tc>
          <w:tcPr>
            <w:tcW w:w="4971" w:type="dxa"/>
            <w:gridSpan w:val="2"/>
            <w:shd w:val="clear" w:color="auto" w:fill="FEFEFE"/>
            <w:vAlign w:val="center"/>
          </w:tcPr>
          <w:p w14:paraId="6421EF17" w14:textId="77777777" w:rsidR="00E30DE0" w:rsidRPr="00E30DE0" w:rsidRDefault="00E30DE0" w:rsidP="00E30DE0">
            <w:pPr>
              <w:autoSpaceDE w:val="0"/>
              <w:autoSpaceDN w:val="0"/>
              <w:spacing w:after="0" w:line="240" w:lineRule="auto"/>
              <w:ind w:left="109" w:right="72"/>
              <w:jc w:val="both"/>
              <w:rPr>
                <w:rFonts w:ascii="Times New Roman" w:hAnsi="Times New Roman" w:cs="Times New Roman"/>
                <w:sz w:val="24"/>
                <w:szCs w:val="24"/>
              </w:rPr>
            </w:pPr>
            <w:r w:rsidRPr="00E30DE0">
              <w:rPr>
                <w:rFonts w:ascii="Times New Roman" w:hAnsi="Times New Roman" w:cs="Times New Roman"/>
                <w:color w:val="232323"/>
                <w:spacing w:val="2"/>
                <w:sz w:val="24"/>
                <w:szCs w:val="24"/>
                <w:lang w:val=""/>
              </w:rPr>
              <w:t>Normalaus dydžio atsarginis ratas (analogiškas automobilio ratams), raktas rato nuėmimui ir keliklis. Jei siūlomam modeliui gamintojas nenumato komplektavimo standartinio dydžio atsarginiu ratu, vietoj jo automobiliai turi būti sukomplektuoti gamykliniu ratų remonto komplektu.</w:t>
            </w:r>
          </w:p>
        </w:tc>
        <w:tc>
          <w:tcPr>
            <w:tcW w:w="4140" w:type="dxa"/>
            <w:gridSpan w:val="2"/>
            <w:shd w:val="clear" w:color="auto" w:fill="FEFEFE"/>
            <w:vAlign w:val="center"/>
          </w:tcPr>
          <w:p w14:paraId="04DE3BE5" w14:textId="77777777" w:rsidR="00E30DE0" w:rsidRPr="00E30DE0" w:rsidRDefault="00E30DE0" w:rsidP="00A16A81">
            <w:pPr>
              <w:jc w:val="both"/>
              <w:rPr>
                <w:rFonts w:ascii="Times New Roman" w:hAnsi="Times New Roman" w:cs="Times New Roman"/>
                <w:sz w:val="24"/>
                <w:szCs w:val="24"/>
              </w:rPr>
            </w:pPr>
          </w:p>
        </w:tc>
      </w:tr>
      <w:tr w:rsidR="00E30DE0" w:rsidRPr="00E30DE0" w14:paraId="34E1A79D" w14:textId="77777777" w:rsidTr="0009133E">
        <w:trPr>
          <w:trHeight w:hRule="exact" w:val="595"/>
        </w:trPr>
        <w:tc>
          <w:tcPr>
            <w:tcW w:w="724" w:type="dxa"/>
            <w:shd w:val="clear" w:color="auto" w:fill="FEFEFE"/>
            <w:vAlign w:val="center"/>
          </w:tcPr>
          <w:p w14:paraId="60E96141" w14:textId="77777777" w:rsidR="00E30DE0" w:rsidRPr="00E30DE0" w:rsidRDefault="00E30DE0" w:rsidP="00A16A81">
            <w:pPr>
              <w:autoSpaceDE w:val="0"/>
              <w:autoSpaceDN w:val="0"/>
              <w:spacing w:line="240" w:lineRule="exact"/>
              <w:jc w:val="center"/>
              <w:rPr>
                <w:rFonts w:ascii="Times New Roman" w:hAnsi="Times New Roman" w:cs="Times New Roman"/>
                <w:sz w:val="24"/>
                <w:szCs w:val="24"/>
              </w:rPr>
            </w:pPr>
            <w:r w:rsidRPr="00E30DE0">
              <w:rPr>
                <w:rFonts w:ascii="Times New Roman" w:hAnsi="Times New Roman" w:cs="Times New Roman"/>
                <w:sz w:val="24"/>
                <w:szCs w:val="24"/>
              </w:rPr>
              <w:t>19.</w:t>
            </w:r>
          </w:p>
        </w:tc>
        <w:tc>
          <w:tcPr>
            <w:tcW w:w="4971" w:type="dxa"/>
            <w:gridSpan w:val="2"/>
            <w:shd w:val="clear" w:color="auto" w:fill="FEFEFE"/>
            <w:vAlign w:val="center"/>
          </w:tcPr>
          <w:p w14:paraId="7444E53C" w14:textId="77777777" w:rsidR="00E30DE0" w:rsidRPr="00E30DE0" w:rsidRDefault="00E30DE0" w:rsidP="00A16A81">
            <w:pPr>
              <w:autoSpaceDE w:val="0"/>
              <w:autoSpaceDN w:val="0"/>
              <w:ind w:left="109" w:right="72" w:firstLine="5"/>
              <w:jc w:val="both"/>
              <w:rPr>
                <w:rFonts w:ascii="Times New Roman" w:hAnsi="Times New Roman" w:cs="Times New Roman"/>
                <w:sz w:val="24"/>
                <w:szCs w:val="24"/>
              </w:rPr>
            </w:pPr>
            <w:r w:rsidRPr="00E30DE0">
              <w:rPr>
                <w:rFonts w:ascii="Times New Roman" w:hAnsi="Times New Roman" w:cs="Times New Roman"/>
                <w:color w:val="232323"/>
                <w:spacing w:val="1"/>
                <w:sz w:val="24"/>
                <w:szCs w:val="24"/>
                <w:lang w:val=""/>
              </w:rPr>
              <w:t>Gamyklinis grotuvas Su ,,Bluetooth" laisvų rankų įranga.</w:t>
            </w:r>
          </w:p>
        </w:tc>
        <w:tc>
          <w:tcPr>
            <w:tcW w:w="4140" w:type="dxa"/>
            <w:gridSpan w:val="2"/>
            <w:shd w:val="clear" w:color="auto" w:fill="FEFEFE"/>
            <w:vAlign w:val="center"/>
          </w:tcPr>
          <w:p w14:paraId="121B1AD9" w14:textId="77777777" w:rsidR="00E30DE0" w:rsidRPr="00E30DE0" w:rsidRDefault="00E30DE0" w:rsidP="00A16A81">
            <w:pPr>
              <w:jc w:val="both"/>
              <w:rPr>
                <w:rFonts w:ascii="Times New Roman" w:hAnsi="Times New Roman" w:cs="Times New Roman"/>
                <w:sz w:val="24"/>
                <w:szCs w:val="24"/>
              </w:rPr>
            </w:pPr>
          </w:p>
        </w:tc>
      </w:tr>
      <w:tr w:rsidR="00E30DE0" w:rsidRPr="00E30DE0" w14:paraId="02D7D8EA" w14:textId="77777777" w:rsidTr="0009133E">
        <w:trPr>
          <w:trHeight w:hRule="exact" w:val="302"/>
        </w:trPr>
        <w:tc>
          <w:tcPr>
            <w:tcW w:w="724" w:type="dxa"/>
            <w:shd w:val="clear" w:color="auto" w:fill="FEFEFE"/>
            <w:vAlign w:val="center"/>
          </w:tcPr>
          <w:p w14:paraId="4FE7EF07" w14:textId="77777777" w:rsidR="00E30DE0" w:rsidRPr="00E30DE0" w:rsidRDefault="00E30DE0" w:rsidP="00A16A81">
            <w:pPr>
              <w:autoSpaceDE w:val="0"/>
              <w:autoSpaceDN w:val="0"/>
              <w:spacing w:line="240" w:lineRule="exact"/>
              <w:ind w:left="110" w:right="57" w:firstLine="4"/>
              <w:jc w:val="center"/>
              <w:rPr>
                <w:rFonts w:ascii="Times New Roman" w:hAnsi="Times New Roman" w:cs="Times New Roman"/>
                <w:sz w:val="24"/>
                <w:szCs w:val="24"/>
              </w:rPr>
            </w:pPr>
            <w:r w:rsidRPr="00E30DE0">
              <w:rPr>
                <w:rFonts w:ascii="Times New Roman" w:hAnsi="Times New Roman" w:cs="Times New Roman"/>
                <w:color w:val="232323"/>
                <w:spacing w:val="-24"/>
                <w:sz w:val="24"/>
                <w:szCs w:val="24"/>
                <w:lang w:val=""/>
              </w:rPr>
              <w:t>20.</w:t>
            </w:r>
          </w:p>
        </w:tc>
        <w:tc>
          <w:tcPr>
            <w:tcW w:w="4971" w:type="dxa"/>
            <w:gridSpan w:val="2"/>
            <w:shd w:val="clear" w:color="auto" w:fill="FEFEFE"/>
            <w:vAlign w:val="center"/>
          </w:tcPr>
          <w:p w14:paraId="0FC9B3D7" w14:textId="77777777" w:rsidR="00E30DE0" w:rsidRPr="00E30DE0" w:rsidRDefault="00E30DE0" w:rsidP="00A16A81">
            <w:pPr>
              <w:autoSpaceDE w:val="0"/>
              <w:autoSpaceDN w:val="0"/>
              <w:ind w:left="105" w:right="72" w:firstLine="4"/>
              <w:jc w:val="both"/>
              <w:rPr>
                <w:rFonts w:ascii="Times New Roman" w:hAnsi="Times New Roman" w:cs="Times New Roman"/>
                <w:sz w:val="24"/>
                <w:szCs w:val="24"/>
              </w:rPr>
            </w:pPr>
            <w:r w:rsidRPr="00E30DE0">
              <w:rPr>
                <w:rFonts w:ascii="Times New Roman" w:hAnsi="Times New Roman" w:cs="Times New Roman"/>
                <w:color w:val="232323"/>
                <w:sz w:val="24"/>
                <w:szCs w:val="24"/>
                <w:lang w:val=""/>
              </w:rPr>
              <w:t>Automobilyje turi būti oro kondicionierrus.</w:t>
            </w:r>
          </w:p>
        </w:tc>
        <w:tc>
          <w:tcPr>
            <w:tcW w:w="4140" w:type="dxa"/>
            <w:gridSpan w:val="2"/>
            <w:shd w:val="clear" w:color="auto" w:fill="FEFEFE"/>
            <w:vAlign w:val="center"/>
          </w:tcPr>
          <w:p w14:paraId="4804FFD8" w14:textId="77777777" w:rsidR="00E30DE0" w:rsidRPr="00E30DE0" w:rsidRDefault="00E30DE0" w:rsidP="00A16A81">
            <w:pPr>
              <w:jc w:val="both"/>
              <w:rPr>
                <w:rFonts w:ascii="Times New Roman" w:hAnsi="Times New Roman" w:cs="Times New Roman"/>
                <w:sz w:val="24"/>
                <w:szCs w:val="24"/>
              </w:rPr>
            </w:pPr>
          </w:p>
        </w:tc>
      </w:tr>
      <w:tr w:rsidR="00E30DE0" w:rsidRPr="00E30DE0" w14:paraId="7482AFAE" w14:textId="77777777" w:rsidTr="00A16A81">
        <w:tblPrEx>
          <w:tblBorders>
            <w:top w:val="single" w:sz="4" w:space="0" w:color="373737"/>
            <w:left w:val="single" w:sz="4" w:space="0" w:color="373737"/>
            <w:bottom w:val="single" w:sz="4" w:space="0" w:color="373737"/>
            <w:right w:val="single" w:sz="4" w:space="0" w:color="373737"/>
            <w:insideH w:val="single" w:sz="4" w:space="0" w:color="373737"/>
            <w:insideV w:val="single" w:sz="4" w:space="0" w:color="373737"/>
          </w:tblBorders>
        </w:tblPrEx>
        <w:trPr>
          <w:gridAfter w:val="1"/>
          <w:wAfter w:w="29" w:type="dxa"/>
          <w:trHeight w:hRule="exact" w:val="307"/>
        </w:trPr>
        <w:tc>
          <w:tcPr>
            <w:tcW w:w="724" w:type="dxa"/>
            <w:shd w:val="clear" w:color="auto" w:fill="FCFCFC"/>
            <w:vAlign w:val="center"/>
          </w:tcPr>
          <w:p w14:paraId="2DA93B83" w14:textId="77777777" w:rsidR="00E30DE0" w:rsidRPr="00E30DE0" w:rsidRDefault="00E30DE0" w:rsidP="00A16A81">
            <w:pPr>
              <w:autoSpaceDE w:val="0"/>
              <w:autoSpaceDN w:val="0"/>
              <w:spacing w:line="240" w:lineRule="exact"/>
              <w:jc w:val="center"/>
              <w:rPr>
                <w:rFonts w:ascii="Times New Roman" w:hAnsi="Times New Roman" w:cs="Times New Roman"/>
                <w:sz w:val="24"/>
                <w:szCs w:val="24"/>
              </w:rPr>
            </w:pPr>
            <w:r w:rsidRPr="00E30DE0">
              <w:rPr>
                <w:rFonts w:ascii="Times New Roman" w:hAnsi="Times New Roman" w:cs="Times New Roman"/>
                <w:color w:val="222222"/>
                <w:spacing w:val="-24"/>
                <w:sz w:val="24"/>
                <w:szCs w:val="24"/>
                <w:lang w:val=""/>
              </w:rPr>
              <w:t>21.</w:t>
            </w:r>
          </w:p>
        </w:tc>
        <w:tc>
          <w:tcPr>
            <w:tcW w:w="4956" w:type="dxa"/>
            <w:shd w:val="clear" w:color="auto" w:fill="FCFCFC"/>
            <w:vAlign w:val="center"/>
          </w:tcPr>
          <w:p w14:paraId="505CD467" w14:textId="77777777" w:rsidR="00E30DE0" w:rsidRPr="00E30DE0" w:rsidRDefault="00E30DE0" w:rsidP="00A16A81">
            <w:pPr>
              <w:autoSpaceDE w:val="0"/>
              <w:autoSpaceDN w:val="0"/>
              <w:ind w:left="139" w:right="72" w:firstLine="4"/>
              <w:jc w:val="both"/>
              <w:rPr>
                <w:rFonts w:ascii="Times New Roman" w:hAnsi="Times New Roman" w:cs="Times New Roman"/>
                <w:sz w:val="24"/>
                <w:szCs w:val="24"/>
              </w:rPr>
            </w:pPr>
            <w:r w:rsidRPr="00E30DE0">
              <w:rPr>
                <w:rFonts w:ascii="Times New Roman" w:hAnsi="Times New Roman" w:cs="Times New Roman"/>
                <w:color w:val="222222"/>
                <w:sz w:val="24"/>
                <w:szCs w:val="24"/>
                <w:lang w:val=""/>
              </w:rPr>
              <w:t>Šildomos priekinės sėdynės.</w:t>
            </w:r>
          </w:p>
        </w:tc>
        <w:tc>
          <w:tcPr>
            <w:tcW w:w="4126" w:type="dxa"/>
            <w:gridSpan w:val="2"/>
            <w:shd w:val="clear" w:color="auto" w:fill="FCFCFC"/>
            <w:vAlign w:val="center"/>
          </w:tcPr>
          <w:p w14:paraId="144D4CA9" w14:textId="77777777" w:rsidR="00E30DE0" w:rsidRPr="00E30DE0" w:rsidRDefault="00E30DE0" w:rsidP="00A16A81">
            <w:pPr>
              <w:jc w:val="both"/>
              <w:rPr>
                <w:rFonts w:ascii="Times New Roman" w:hAnsi="Times New Roman" w:cs="Times New Roman"/>
                <w:sz w:val="24"/>
                <w:szCs w:val="24"/>
              </w:rPr>
            </w:pPr>
          </w:p>
        </w:tc>
      </w:tr>
      <w:tr w:rsidR="00E30DE0" w:rsidRPr="00E30DE0" w14:paraId="5D9945BE" w14:textId="77777777" w:rsidTr="00A16A81">
        <w:tblPrEx>
          <w:tblBorders>
            <w:top w:val="single" w:sz="4" w:space="0" w:color="373737"/>
            <w:left w:val="single" w:sz="4" w:space="0" w:color="373737"/>
            <w:bottom w:val="single" w:sz="4" w:space="0" w:color="373737"/>
            <w:right w:val="single" w:sz="4" w:space="0" w:color="373737"/>
            <w:insideH w:val="single" w:sz="4" w:space="0" w:color="373737"/>
            <w:insideV w:val="single" w:sz="4" w:space="0" w:color="373737"/>
          </w:tblBorders>
        </w:tblPrEx>
        <w:trPr>
          <w:gridAfter w:val="1"/>
          <w:wAfter w:w="29" w:type="dxa"/>
          <w:trHeight w:hRule="exact" w:val="297"/>
        </w:trPr>
        <w:tc>
          <w:tcPr>
            <w:tcW w:w="724" w:type="dxa"/>
            <w:shd w:val="clear" w:color="auto" w:fill="FCFCFC"/>
            <w:vAlign w:val="center"/>
          </w:tcPr>
          <w:p w14:paraId="549AA091" w14:textId="77777777" w:rsidR="00E30DE0" w:rsidRPr="00E30DE0" w:rsidRDefault="00E30DE0" w:rsidP="00A16A81">
            <w:pPr>
              <w:autoSpaceDE w:val="0"/>
              <w:autoSpaceDN w:val="0"/>
              <w:spacing w:line="240" w:lineRule="exact"/>
              <w:jc w:val="center"/>
              <w:rPr>
                <w:rFonts w:ascii="Times New Roman" w:hAnsi="Times New Roman" w:cs="Times New Roman"/>
                <w:sz w:val="24"/>
                <w:szCs w:val="24"/>
              </w:rPr>
            </w:pPr>
            <w:r w:rsidRPr="00E30DE0">
              <w:rPr>
                <w:rFonts w:ascii="Times New Roman" w:hAnsi="Times New Roman" w:cs="Times New Roman"/>
                <w:color w:val="222222"/>
                <w:spacing w:val="-24"/>
                <w:sz w:val="24"/>
                <w:szCs w:val="24"/>
                <w:lang w:val=""/>
              </w:rPr>
              <w:t>22.</w:t>
            </w:r>
          </w:p>
        </w:tc>
        <w:tc>
          <w:tcPr>
            <w:tcW w:w="4956" w:type="dxa"/>
            <w:shd w:val="clear" w:color="auto" w:fill="FCFCFC"/>
            <w:vAlign w:val="center"/>
          </w:tcPr>
          <w:p w14:paraId="4B0ECC57" w14:textId="77777777" w:rsidR="00E30DE0" w:rsidRPr="00E30DE0" w:rsidRDefault="00E30DE0" w:rsidP="00A16A81">
            <w:pPr>
              <w:autoSpaceDE w:val="0"/>
              <w:autoSpaceDN w:val="0"/>
              <w:ind w:left="139" w:right="72" w:firstLine="4"/>
              <w:jc w:val="both"/>
              <w:rPr>
                <w:rFonts w:ascii="Times New Roman" w:hAnsi="Times New Roman" w:cs="Times New Roman"/>
                <w:sz w:val="24"/>
                <w:szCs w:val="24"/>
              </w:rPr>
            </w:pPr>
            <w:r w:rsidRPr="00E30DE0">
              <w:rPr>
                <w:rFonts w:ascii="Times New Roman" w:hAnsi="Times New Roman" w:cs="Times New Roman"/>
                <w:color w:val="222222"/>
                <w:sz w:val="24"/>
                <w:szCs w:val="24"/>
                <w:lang w:val=""/>
              </w:rPr>
              <w:t>Su slabdžių antiblokavimo sistema.</w:t>
            </w:r>
          </w:p>
        </w:tc>
        <w:tc>
          <w:tcPr>
            <w:tcW w:w="4126" w:type="dxa"/>
            <w:gridSpan w:val="2"/>
            <w:shd w:val="clear" w:color="auto" w:fill="FCFCFC"/>
            <w:vAlign w:val="center"/>
          </w:tcPr>
          <w:p w14:paraId="11C21481" w14:textId="77777777" w:rsidR="00E30DE0" w:rsidRPr="00E30DE0" w:rsidRDefault="00E30DE0" w:rsidP="00A16A81">
            <w:pPr>
              <w:jc w:val="both"/>
              <w:rPr>
                <w:rFonts w:ascii="Times New Roman" w:hAnsi="Times New Roman" w:cs="Times New Roman"/>
                <w:sz w:val="24"/>
                <w:szCs w:val="24"/>
              </w:rPr>
            </w:pPr>
          </w:p>
        </w:tc>
      </w:tr>
      <w:tr w:rsidR="00E30DE0" w:rsidRPr="00E30DE0" w14:paraId="4F489A41" w14:textId="77777777" w:rsidTr="00A16A81">
        <w:tblPrEx>
          <w:tblBorders>
            <w:top w:val="single" w:sz="4" w:space="0" w:color="373737"/>
            <w:left w:val="single" w:sz="4" w:space="0" w:color="373737"/>
            <w:bottom w:val="single" w:sz="4" w:space="0" w:color="373737"/>
            <w:right w:val="single" w:sz="4" w:space="0" w:color="373737"/>
            <w:insideH w:val="single" w:sz="4" w:space="0" w:color="373737"/>
            <w:insideV w:val="single" w:sz="4" w:space="0" w:color="373737"/>
          </w:tblBorders>
        </w:tblPrEx>
        <w:trPr>
          <w:gridAfter w:val="1"/>
          <w:wAfter w:w="29" w:type="dxa"/>
          <w:trHeight w:hRule="exact" w:val="307"/>
        </w:trPr>
        <w:tc>
          <w:tcPr>
            <w:tcW w:w="724" w:type="dxa"/>
            <w:shd w:val="clear" w:color="auto" w:fill="FCFCFC"/>
            <w:vAlign w:val="center"/>
          </w:tcPr>
          <w:p w14:paraId="5C1582A8" w14:textId="77777777" w:rsidR="00E30DE0" w:rsidRPr="00E30DE0" w:rsidRDefault="00E30DE0" w:rsidP="00A16A81">
            <w:pPr>
              <w:autoSpaceDE w:val="0"/>
              <w:autoSpaceDN w:val="0"/>
              <w:spacing w:line="240" w:lineRule="exact"/>
              <w:jc w:val="center"/>
              <w:rPr>
                <w:rFonts w:ascii="Times New Roman" w:hAnsi="Times New Roman" w:cs="Times New Roman"/>
                <w:sz w:val="24"/>
                <w:szCs w:val="24"/>
              </w:rPr>
            </w:pPr>
            <w:r w:rsidRPr="00E30DE0">
              <w:rPr>
                <w:rFonts w:ascii="Times New Roman" w:hAnsi="Times New Roman" w:cs="Times New Roman"/>
                <w:color w:val="222222"/>
                <w:spacing w:val="-24"/>
                <w:sz w:val="24"/>
                <w:szCs w:val="24"/>
                <w:lang w:val=""/>
              </w:rPr>
              <w:t>23.</w:t>
            </w:r>
          </w:p>
        </w:tc>
        <w:tc>
          <w:tcPr>
            <w:tcW w:w="4956" w:type="dxa"/>
            <w:shd w:val="clear" w:color="auto" w:fill="FCFCFC"/>
            <w:vAlign w:val="center"/>
          </w:tcPr>
          <w:p w14:paraId="404251CE" w14:textId="77777777" w:rsidR="00E30DE0" w:rsidRPr="00E30DE0" w:rsidRDefault="00E30DE0" w:rsidP="00A16A81">
            <w:pPr>
              <w:autoSpaceDE w:val="0"/>
              <w:autoSpaceDN w:val="0"/>
              <w:jc w:val="both"/>
              <w:rPr>
                <w:rFonts w:ascii="Times New Roman" w:hAnsi="Times New Roman" w:cs="Times New Roman"/>
                <w:sz w:val="24"/>
                <w:szCs w:val="24"/>
              </w:rPr>
            </w:pPr>
            <w:r w:rsidRPr="00E30DE0">
              <w:rPr>
                <w:rFonts w:ascii="Times New Roman" w:hAnsi="Times New Roman" w:cs="Times New Roman"/>
                <w:color w:val="222222"/>
                <w:sz w:val="24"/>
                <w:szCs w:val="24"/>
                <w:lang w:val=""/>
              </w:rPr>
              <w:t>Automobilio prošvaisa ne mažiau kaip 155 mm.</w:t>
            </w:r>
          </w:p>
        </w:tc>
        <w:tc>
          <w:tcPr>
            <w:tcW w:w="4126" w:type="dxa"/>
            <w:gridSpan w:val="2"/>
            <w:shd w:val="clear" w:color="auto" w:fill="FCFCFC"/>
            <w:vAlign w:val="center"/>
          </w:tcPr>
          <w:p w14:paraId="4B491F75" w14:textId="77777777" w:rsidR="00E30DE0" w:rsidRPr="00E30DE0" w:rsidRDefault="00E30DE0" w:rsidP="00A16A81">
            <w:pPr>
              <w:jc w:val="both"/>
              <w:rPr>
                <w:rFonts w:ascii="Times New Roman" w:hAnsi="Times New Roman" w:cs="Times New Roman"/>
                <w:sz w:val="24"/>
                <w:szCs w:val="24"/>
              </w:rPr>
            </w:pPr>
          </w:p>
        </w:tc>
      </w:tr>
      <w:tr w:rsidR="00E30DE0" w:rsidRPr="00E30DE0" w14:paraId="572D30EE" w14:textId="77777777" w:rsidTr="00A16A81">
        <w:tblPrEx>
          <w:tblBorders>
            <w:top w:val="single" w:sz="4" w:space="0" w:color="373737"/>
            <w:left w:val="single" w:sz="4" w:space="0" w:color="373737"/>
            <w:bottom w:val="single" w:sz="4" w:space="0" w:color="373737"/>
            <w:right w:val="single" w:sz="4" w:space="0" w:color="373737"/>
            <w:insideH w:val="single" w:sz="4" w:space="0" w:color="373737"/>
            <w:insideV w:val="single" w:sz="4" w:space="0" w:color="373737"/>
          </w:tblBorders>
        </w:tblPrEx>
        <w:trPr>
          <w:gridAfter w:val="1"/>
          <w:wAfter w:w="29" w:type="dxa"/>
          <w:trHeight w:hRule="exact" w:val="604"/>
        </w:trPr>
        <w:tc>
          <w:tcPr>
            <w:tcW w:w="724" w:type="dxa"/>
            <w:shd w:val="clear" w:color="auto" w:fill="FCFCFC"/>
            <w:vAlign w:val="center"/>
          </w:tcPr>
          <w:p w14:paraId="2F5285C8" w14:textId="77777777" w:rsidR="00E30DE0" w:rsidRPr="00E30DE0" w:rsidRDefault="00E30DE0" w:rsidP="00A16A81">
            <w:pPr>
              <w:autoSpaceDE w:val="0"/>
              <w:autoSpaceDN w:val="0"/>
              <w:spacing w:line="240" w:lineRule="exact"/>
              <w:jc w:val="center"/>
              <w:rPr>
                <w:rFonts w:ascii="Times New Roman" w:hAnsi="Times New Roman" w:cs="Times New Roman"/>
                <w:sz w:val="24"/>
                <w:szCs w:val="24"/>
              </w:rPr>
            </w:pPr>
            <w:r w:rsidRPr="00E30DE0">
              <w:rPr>
                <w:rFonts w:ascii="Times New Roman" w:hAnsi="Times New Roman" w:cs="Times New Roman"/>
                <w:color w:val="222222"/>
                <w:spacing w:val="-24"/>
                <w:sz w:val="24"/>
                <w:szCs w:val="24"/>
                <w:lang w:val=""/>
              </w:rPr>
              <w:t>24.</w:t>
            </w:r>
          </w:p>
        </w:tc>
        <w:tc>
          <w:tcPr>
            <w:tcW w:w="4956" w:type="dxa"/>
            <w:shd w:val="clear" w:color="auto" w:fill="FCFCFC"/>
            <w:vAlign w:val="center"/>
          </w:tcPr>
          <w:p w14:paraId="0BE31F27" w14:textId="77777777" w:rsidR="00E30DE0" w:rsidRPr="00E30DE0" w:rsidRDefault="00E30DE0" w:rsidP="00A16A81">
            <w:pPr>
              <w:autoSpaceDE w:val="0"/>
              <w:autoSpaceDN w:val="0"/>
              <w:ind w:left="133" w:right="72" w:hanging="5"/>
              <w:jc w:val="both"/>
              <w:rPr>
                <w:rFonts w:ascii="Times New Roman" w:hAnsi="Times New Roman" w:cs="Times New Roman"/>
                <w:sz w:val="24"/>
                <w:szCs w:val="24"/>
              </w:rPr>
            </w:pPr>
            <w:r w:rsidRPr="00E30DE0">
              <w:rPr>
                <w:rFonts w:ascii="Times New Roman" w:hAnsi="Times New Roman" w:cs="Times New Roman"/>
                <w:color w:val="222222"/>
                <w:spacing w:val="1"/>
                <w:sz w:val="24"/>
                <w:szCs w:val="24"/>
                <w:lang w:val=""/>
              </w:rPr>
              <w:t>Vairuotojo ir keleivio oro saugos pagalvės, elektra valdomi priekiniai ir galiniai langai.</w:t>
            </w:r>
          </w:p>
        </w:tc>
        <w:tc>
          <w:tcPr>
            <w:tcW w:w="4126" w:type="dxa"/>
            <w:gridSpan w:val="2"/>
            <w:shd w:val="clear" w:color="auto" w:fill="FCFCFC"/>
            <w:vAlign w:val="center"/>
          </w:tcPr>
          <w:p w14:paraId="232ED850" w14:textId="77777777" w:rsidR="00E30DE0" w:rsidRPr="00E30DE0" w:rsidRDefault="00E30DE0" w:rsidP="00A16A81">
            <w:pPr>
              <w:jc w:val="both"/>
              <w:rPr>
                <w:rFonts w:ascii="Times New Roman" w:hAnsi="Times New Roman" w:cs="Times New Roman"/>
                <w:sz w:val="24"/>
                <w:szCs w:val="24"/>
              </w:rPr>
            </w:pPr>
          </w:p>
        </w:tc>
      </w:tr>
      <w:tr w:rsidR="00E30DE0" w:rsidRPr="00E30DE0" w14:paraId="24230690" w14:textId="77777777" w:rsidTr="00A16A81">
        <w:tblPrEx>
          <w:tblBorders>
            <w:top w:val="single" w:sz="4" w:space="0" w:color="373737"/>
            <w:left w:val="single" w:sz="4" w:space="0" w:color="373737"/>
            <w:bottom w:val="single" w:sz="4" w:space="0" w:color="373737"/>
            <w:right w:val="single" w:sz="4" w:space="0" w:color="373737"/>
            <w:insideH w:val="single" w:sz="4" w:space="0" w:color="373737"/>
            <w:insideV w:val="single" w:sz="4" w:space="0" w:color="373737"/>
          </w:tblBorders>
        </w:tblPrEx>
        <w:trPr>
          <w:gridAfter w:val="1"/>
          <w:wAfter w:w="29" w:type="dxa"/>
          <w:trHeight w:hRule="exact" w:val="902"/>
        </w:trPr>
        <w:tc>
          <w:tcPr>
            <w:tcW w:w="724" w:type="dxa"/>
            <w:shd w:val="clear" w:color="auto" w:fill="FCFCFC"/>
            <w:vAlign w:val="center"/>
          </w:tcPr>
          <w:p w14:paraId="7BBAF951" w14:textId="77777777" w:rsidR="00E30DE0" w:rsidRPr="00E30DE0" w:rsidRDefault="00E30DE0" w:rsidP="00A16A81">
            <w:pPr>
              <w:autoSpaceDE w:val="0"/>
              <w:autoSpaceDN w:val="0"/>
              <w:spacing w:line="240" w:lineRule="exact"/>
              <w:jc w:val="center"/>
              <w:rPr>
                <w:rFonts w:ascii="Times New Roman" w:hAnsi="Times New Roman" w:cs="Times New Roman"/>
                <w:sz w:val="24"/>
                <w:szCs w:val="24"/>
              </w:rPr>
            </w:pPr>
            <w:r w:rsidRPr="00E30DE0">
              <w:rPr>
                <w:rFonts w:ascii="Times New Roman" w:hAnsi="Times New Roman" w:cs="Times New Roman"/>
                <w:color w:val="222222"/>
                <w:spacing w:val="-24"/>
                <w:sz w:val="24"/>
                <w:szCs w:val="24"/>
                <w:lang w:val=""/>
              </w:rPr>
              <w:t>25.</w:t>
            </w:r>
          </w:p>
        </w:tc>
        <w:tc>
          <w:tcPr>
            <w:tcW w:w="4956" w:type="dxa"/>
            <w:shd w:val="clear" w:color="auto" w:fill="FCFCFC"/>
            <w:vAlign w:val="center"/>
          </w:tcPr>
          <w:p w14:paraId="4EFB96FB" w14:textId="77777777" w:rsidR="00E30DE0" w:rsidRPr="00E30DE0" w:rsidRDefault="00E30DE0" w:rsidP="00A16A81">
            <w:pPr>
              <w:autoSpaceDE w:val="0"/>
              <w:autoSpaceDN w:val="0"/>
              <w:ind w:left="124" w:right="72" w:firstLine="10"/>
              <w:jc w:val="both"/>
              <w:rPr>
                <w:rFonts w:ascii="Times New Roman" w:hAnsi="Times New Roman" w:cs="Times New Roman"/>
                <w:sz w:val="24"/>
                <w:szCs w:val="24"/>
              </w:rPr>
            </w:pPr>
            <w:r w:rsidRPr="00E30DE0">
              <w:rPr>
                <w:rFonts w:ascii="Times New Roman" w:hAnsi="Times New Roman" w:cs="Times New Roman"/>
                <w:color w:val="222222"/>
                <w:spacing w:val="2"/>
                <w:sz w:val="24"/>
                <w:szCs w:val="24"/>
                <w:lang w:val=""/>
              </w:rPr>
              <w:t>Gamyklinis centrinis visų durų užraktas su nuotoliniu valdymu ir ,,Kasko" draudimo reikalavimus atitinkančia apsaugos sistema.</w:t>
            </w:r>
          </w:p>
        </w:tc>
        <w:tc>
          <w:tcPr>
            <w:tcW w:w="4126" w:type="dxa"/>
            <w:gridSpan w:val="2"/>
            <w:shd w:val="clear" w:color="auto" w:fill="FCFCFC"/>
            <w:vAlign w:val="center"/>
          </w:tcPr>
          <w:p w14:paraId="24DBED15" w14:textId="77777777" w:rsidR="00E30DE0" w:rsidRPr="00E30DE0" w:rsidRDefault="00E30DE0" w:rsidP="00A16A81">
            <w:pPr>
              <w:jc w:val="both"/>
              <w:rPr>
                <w:rFonts w:ascii="Times New Roman" w:hAnsi="Times New Roman" w:cs="Times New Roman"/>
                <w:sz w:val="24"/>
                <w:szCs w:val="24"/>
              </w:rPr>
            </w:pPr>
          </w:p>
        </w:tc>
      </w:tr>
      <w:tr w:rsidR="00E30DE0" w:rsidRPr="00E30DE0" w14:paraId="1AB03F38" w14:textId="77777777" w:rsidTr="00E30DE0">
        <w:tblPrEx>
          <w:tblBorders>
            <w:top w:val="single" w:sz="4" w:space="0" w:color="373737"/>
            <w:left w:val="single" w:sz="4" w:space="0" w:color="373737"/>
            <w:bottom w:val="single" w:sz="4" w:space="0" w:color="373737"/>
            <w:right w:val="single" w:sz="4" w:space="0" w:color="373737"/>
            <w:insideH w:val="single" w:sz="4" w:space="0" w:color="373737"/>
            <w:insideV w:val="single" w:sz="4" w:space="0" w:color="373737"/>
          </w:tblBorders>
        </w:tblPrEx>
        <w:trPr>
          <w:gridAfter w:val="1"/>
          <w:wAfter w:w="29" w:type="dxa"/>
          <w:trHeight w:hRule="exact" w:val="2543"/>
        </w:trPr>
        <w:tc>
          <w:tcPr>
            <w:tcW w:w="724" w:type="dxa"/>
            <w:shd w:val="clear" w:color="auto" w:fill="FCFCFC"/>
            <w:vAlign w:val="center"/>
          </w:tcPr>
          <w:p w14:paraId="6EBF842C" w14:textId="77777777" w:rsidR="00E30DE0" w:rsidRPr="00E30DE0" w:rsidRDefault="00E30DE0" w:rsidP="00A16A81">
            <w:pPr>
              <w:autoSpaceDE w:val="0"/>
              <w:autoSpaceDN w:val="0"/>
              <w:spacing w:line="240" w:lineRule="exact"/>
              <w:jc w:val="center"/>
              <w:rPr>
                <w:rFonts w:ascii="Times New Roman" w:hAnsi="Times New Roman" w:cs="Times New Roman"/>
                <w:sz w:val="24"/>
                <w:szCs w:val="24"/>
              </w:rPr>
            </w:pPr>
            <w:r w:rsidRPr="00E30DE0">
              <w:rPr>
                <w:rFonts w:ascii="Times New Roman" w:hAnsi="Times New Roman" w:cs="Times New Roman"/>
                <w:color w:val="222222"/>
                <w:spacing w:val="-24"/>
                <w:sz w:val="24"/>
                <w:szCs w:val="24"/>
                <w:lang w:val=""/>
              </w:rPr>
              <w:t>26.</w:t>
            </w:r>
          </w:p>
        </w:tc>
        <w:tc>
          <w:tcPr>
            <w:tcW w:w="4956" w:type="dxa"/>
            <w:shd w:val="clear" w:color="auto" w:fill="FCFCFC"/>
            <w:vAlign w:val="center"/>
          </w:tcPr>
          <w:p w14:paraId="443E7F39" w14:textId="77777777" w:rsidR="00E30DE0" w:rsidRPr="00E30DE0" w:rsidRDefault="00E30DE0" w:rsidP="00A16A81">
            <w:pPr>
              <w:autoSpaceDE w:val="0"/>
              <w:autoSpaceDN w:val="0"/>
              <w:ind w:left="124" w:right="72"/>
              <w:jc w:val="both"/>
              <w:rPr>
                <w:rFonts w:ascii="Times New Roman" w:hAnsi="Times New Roman" w:cs="Times New Roman"/>
                <w:sz w:val="24"/>
                <w:szCs w:val="24"/>
              </w:rPr>
            </w:pPr>
            <w:r w:rsidRPr="00E30DE0">
              <w:rPr>
                <w:rFonts w:ascii="Times New Roman" w:hAnsi="Times New Roman" w:cs="Times New Roman"/>
                <w:color w:val="222222"/>
                <w:spacing w:val="1"/>
                <w:sz w:val="24"/>
                <w:szCs w:val="24"/>
                <w:lang w:val=""/>
              </w:rPr>
              <w:t>Automobilis privalo būti taip sukomplektuotas, kad jį būtų galima be papildomų priemonių eksploatuoti Lietuvos Respublikoje. Kartu su automobiliu turi būti pateikiamas teisės aktais nustatytus reikalavimus atitinkantis gesintuvas, pirmosios pagalbos rinkinys, avarinio sustojimo ženklas ir liemenė su šviesą atspindinčiais elementais.</w:t>
            </w:r>
          </w:p>
        </w:tc>
        <w:tc>
          <w:tcPr>
            <w:tcW w:w="4126" w:type="dxa"/>
            <w:gridSpan w:val="2"/>
            <w:shd w:val="clear" w:color="auto" w:fill="FCFCFC"/>
            <w:vAlign w:val="center"/>
          </w:tcPr>
          <w:p w14:paraId="2CA395A2" w14:textId="77777777" w:rsidR="00E30DE0" w:rsidRPr="00E30DE0" w:rsidRDefault="00E30DE0" w:rsidP="00A16A81">
            <w:pPr>
              <w:jc w:val="both"/>
              <w:rPr>
                <w:rFonts w:ascii="Times New Roman" w:hAnsi="Times New Roman" w:cs="Times New Roman"/>
                <w:sz w:val="24"/>
                <w:szCs w:val="24"/>
              </w:rPr>
            </w:pPr>
          </w:p>
        </w:tc>
      </w:tr>
      <w:tr w:rsidR="00E30DE0" w:rsidRPr="00E30DE0" w14:paraId="208C6407" w14:textId="77777777" w:rsidTr="00A16A81">
        <w:tblPrEx>
          <w:tblBorders>
            <w:top w:val="single" w:sz="4" w:space="0" w:color="373737"/>
            <w:left w:val="single" w:sz="4" w:space="0" w:color="373737"/>
            <w:bottom w:val="single" w:sz="4" w:space="0" w:color="373737"/>
            <w:right w:val="single" w:sz="4" w:space="0" w:color="373737"/>
            <w:insideH w:val="single" w:sz="4" w:space="0" w:color="373737"/>
            <w:insideV w:val="single" w:sz="4" w:space="0" w:color="373737"/>
          </w:tblBorders>
        </w:tblPrEx>
        <w:trPr>
          <w:gridAfter w:val="1"/>
          <w:wAfter w:w="29" w:type="dxa"/>
          <w:trHeight w:hRule="exact" w:val="604"/>
        </w:trPr>
        <w:tc>
          <w:tcPr>
            <w:tcW w:w="724" w:type="dxa"/>
            <w:shd w:val="clear" w:color="auto" w:fill="FCFCFC"/>
            <w:vAlign w:val="center"/>
          </w:tcPr>
          <w:p w14:paraId="7676193D" w14:textId="77777777" w:rsidR="00E30DE0" w:rsidRPr="00E30DE0" w:rsidRDefault="00E30DE0" w:rsidP="00A16A81">
            <w:pPr>
              <w:autoSpaceDE w:val="0"/>
              <w:autoSpaceDN w:val="0"/>
              <w:spacing w:line="240" w:lineRule="exact"/>
              <w:jc w:val="center"/>
              <w:rPr>
                <w:rFonts w:ascii="Times New Roman" w:hAnsi="Times New Roman" w:cs="Times New Roman"/>
                <w:sz w:val="24"/>
                <w:szCs w:val="24"/>
              </w:rPr>
            </w:pPr>
            <w:r w:rsidRPr="00E30DE0">
              <w:rPr>
                <w:rFonts w:ascii="Times New Roman" w:hAnsi="Times New Roman" w:cs="Times New Roman"/>
                <w:color w:val="222222"/>
                <w:spacing w:val="-24"/>
                <w:sz w:val="24"/>
                <w:szCs w:val="24"/>
                <w:lang w:val=""/>
              </w:rPr>
              <w:t>27.</w:t>
            </w:r>
          </w:p>
        </w:tc>
        <w:tc>
          <w:tcPr>
            <w:tcW w:w="4956" w:type="dxa"/>
            <w:shd w:val="clear" w:color="auto" w:fill="FCFCFC"/>
            <w:vAlign w:val="center"/>
          </w:tcPr>
          <w:p w14:paraId="2BB32775" w14:textId="77777777" w:rsidR="00E30DE0" w:rsidRPr="00E30DE0" w:rsidRDefault="00E30DE0" w:rsidP="00A16A81">
            <w:pPr>
              <w:autoSpaceDE w:val="0"/>
              <w:autoSpaceDN w:val="0"/>
              <w:ind w:left="124" w:right="72"/>
              <w:jc w:val="both"/>
              <w:rPr>
                <w:rFonts w:ascii="Times New Roman" w:hAnsi="Times New Roman" w:cs="Times New Roman"/>
                <w:sz w:val="24"/>
                <w:szCs w:val="24"/>
              </w:rPr>
            </w:pPr>
            <w:r w:rsidRPr="00E30DE0">
              <w:rPr>
                <w:rFonts w:ascii="Times New Roman" w:hAnsi="Times New Roman" w:cs="Times New Roman"/>
                <w:color w:val="222222"/>
                <w:sz w:val="24"/>
                <w:szCs w:val="24"/>
                <w:lang w:val=""/>
              </w:rPr>
              <w:t>Pardavėjas įsipareigoja įregistruoti automobilius perkančiosios organizacijos vardu.</w:t>
            </w:r>
          </w:p>
        </w:tc>
        <w:tc>
          <w:tcPr>
            <w:tcW w:w="4126" w:type="dxa"/>
            <w:gridSpan w:val="2"/>
            <w:shd w:val="clear" w:color="auto" w:fill="FCFCFC"/>
            <w:vAlign w:val="center"/>
          </w:tcPr>
          <w:p w14:paraId="12FD755E" w14:textId="77777777" w:rsidR="00E30DE0" w:rsidRPr="00E30DE0" w:rsidRDefault="00E30DE0" w:rsidP="00A16A81">
            <w:pPr>
              <w:jc w:val="both"/>
              <w:rPr>
                <w:rFonts w:ascii="Times New Roman" w:hAnsi="Times New Roman" w:cs="Times New Roman"/>
                <w:sz w:val="24"/>
                <w:szCs w:val="24"/>
              </w:rPr>
            </w:pPr>
          </w:p>
        </w:tc>
      </w:tr>
      <w:tr w:rsidR="00E30DE0" w:rsidRPr="00E30DE0" w14:paraId="17C885FA" w14:textId="77777777" w:rsidTr="00A16A81">
        <w:tblPrEx>
          <w:tblBorders>
            <w:top w:val="single" w:sz="4" w:space="0" w:color="373737"/>
            <w:left w:val="single" w:sz="4" w:space="0" w:color="373737"/>
            <w:bottom w:val="single" w:sz="4" w:space="0" w:color="373737"/>
            <w:right w:val="single" w:sz="4" w:space="0" w:color="373737"/>
            <w:insideH w:val="single" w:sz="4" w:space="0" w:color="373737"/>
            <w:insideV w:val="single" w:sz="4" w:space="0" w:color="373737"/>
          </w:tblBorders>
        </w:tblPrEx>
        <w:trPr>
          <w:gridAfter w:val="1"/>
          <w:wAfter w:w="29" w:type="dxa"/>
          <w:trHeight w:hRule="exact" w:val="1531"/>
        </w:trPr>
        <w:tc>
          <w:tcPr>
            <w:tcW w:w="724" w:type="dxa"/>
            <w:shd w:val="clear" w:color="auto" w:fill="FCFCFC"/>
            <w:vAlign w:val="center"/>
          </w:tcPr>
          <w:p w14:paraId="44E621F5" w14:textId="77777777" w:rsidR="00E30DE0" w:rsidRPr="00E30DE0" w:rsidRDefault="00E30DE0" w:rsidP="00E30DE0">
            <w:pPr>
              <w:autoSpaceDE w:val="0"/>
              <w:autoSpaceDN w:val="0"/>
              <w:spacing w:after="0" w:line="240" w:lineRule="exact"/>
              <w:ind w:left="124" w:right="57" w:firstLine="4"/>
              <w:jc w:val="center"/>
              <w:rPr>
                <w:rFonts w:ascii="Times New Roman" w:hAnsi="Times New Roman" w:cs="Times New Roman"/>
                <w:sz w:val="24"/>
                <w:szCs w:val="24"/>
              </w:rPr>
            </w:pPr>
            <w:r w:rsidRPr="00E30DE0">
              <w:rPr>
                <w:rFonts w:ascii="Times New Roman" w:hAnsi="Times New Roman" w:cs="Times New Roman"/>
                <w:color w:val="222222"/>
                <w:spacing w:val="-24"/>
                <w:sz w:val="24"/>
                <w:szCs w:val="24"/>
                <w:lang w:val=""/>
              </w:rPr>
              <w:lastRenderedPageBreak/>
              <w:t>28.</w:t>
            </w:r>
          </w:p>
        </w:tc>
        <w:tc>
          <w:tcPr>
            <w:tcW w:w="4956" w:type="dxa"/>
            <w:shd w:val="clear" w:color="auto" w:fill="FCFCFC"/>
            <w:vAlign w:val="center"/>
          </w:tcPr>
          <w:p w14:paraId="4BB17D6F" w14:textId="77777777" w:rsidR="00E30DE0" w:rsidRPr="00E30DE0" w:rsidRDefault="00E30DE0" w:rsidP="00E30DE0">
            <w:pPr>
              <w:autoSpaceDE w:val="0"/>
              <w:autoSpaceDN w:val="0"/>
              <w:spacing w:after="0" w:line="240" w:lineRule="auto"/>
              <w:ind w:left="110" w:right="57" w:firstLine="9"/>
              <w:jc w:val="both"/>
              <w:rPr>
                <w:rFonts w:ascii="Times New Roman" w:hAnsi="Times New Roman" w:cs="Times New Roman"/>
                <w:sz w:val="24"/>
                <w:szCs w:val="24"/>
              </w:rPr>
            </w:pPr>
            <w:r w:rsidRPr="00E30DE0">
              <w:rPr>
                <w:rFonts w:ascii="Times New Roman" w:hAnsi="Times New Roman" w:cs="Times New Roman"/>
                <w:color w:val="222222"/>
                <w:spacing w:val="-3"/>
                <w:sz w:val="24"/>
                <w:szCs w:val="24"/>
                <w:lang w:val=""/>
              </w:rPr>
              <w:t>Transporto priemonėje turi būti naudojimo</w:t>
            </w:r>
          </w:p>
          <w:p w14:paraId="7325E576" w14:textId="77777777" w:rsidR="00E30DE0" w:rsidRPr="00E30DE0" w:rsidRDefault="00E30DE0" w:rsidP="00E30DE0">
            <w:pPr>
              <w:autoSpaceDE w:val="0"/>
              <w:autoSpaceDN w:val="0"/>
              <w:spacing w:after="0" w:line="240" w:lineRule="auto"/>
              <w:ind w:left="114" w:right="57" w:firstLine="5"/>
              <w:jc w:val="both"/>
              <w:rPr>
                <w:rFonts w:ascii="Times New Roman" w:hAnsi="Times New Roman" w:cs="Times New Roman"/>
                <w:sz w:val="24"/>
                <w:szCs w:val="24"/>
              </w:rPr>
            </w:pPr>
            <w:r w:rsidRPr="00E30DE0">
              <w:rPr>
                <w:rFonts w:ascii="Times New Roman" w:hAnsi="Times New Roman" w:cs="Times New Roman"/>
                <w:color w:val="222222"/>
                <w:spacing w:val="-3"/>
                <w:sz w:val="24"/>
                <w:szCs w:val="24"/>
                <w:lang w:val=""/>
              </w:rPr>
              <w:t>instrukcijos knygelė lietuvių kalba, kurioje turi būti nurodyta automobilio garantinio</w:t>
            </w:r>
          </w:p>
          <w:p w14:paraId="0FE0CD6A" w14:textId="77777777" w:rsidR="00E30DE0" w:rsidRPr="00E30DE0" w:rsidRDefault="00E30DE0" w:rsidP="00E30DE0">
            <w:pPr>
              <w:autoSpaceDE w:val="0"/>
              <w:autoSpaceDN w:val="0"/>
              <w:spacing w:after="0" w:line="240" w:lineRule="auto"/>
              <w:ind w:left="114" w:right="57" w:firstLine="5"/>
              <w:jc w:val="both"/>
              <w:rPr>
                <w:rFonts w:ascii="Times New Roman" w:hAnsi="Times New Roman" w:cs="Times New Roman"/>
                <w:sz w:val="24"/>
                <w:szCs w:val="24"/>
              </w:rPr>
            </w:pPr>
            <w:r w:rsidRPr="00E30DE0">
              <w:rPr>
                <w:rFonts w:ascii="Times New Roman" w:hAnsi="Times New Roman" w:cs="Times New Roman"/>
                <w:color w:val="222222"/>
                <w:spacing w:val="-3"/>
                <w:sz w:val="24"/>
                <w:szCs w:val="24"/>
                <w:lang w:val=""/>
              </w:rPr>
              <w:t>aptarnavimo atlikėjų adresai ir telefonų numeriai, bei atliekamų garantinių darbų periodiškurnas.</w:t>
            </w:r>
          </w:p>
        </w:tc>
        <w:tc>
          <w:tcPr>
            <w:tcW w:w="4126" w:type="dxa"/>
            <w:gridSpan w:val="2"/>
            <w:shd w:val="clear" w:color="auto" w:fill="FCFCFC"/>
            <w:vAlign w:val="center"/>
          </w:tcPr>
          <w:p w14:paraId="3E352490" w14:textId="77777777" w:rsidR="00E30DE0" w:rsidRPr="00E30DE0" w:rsidRDefault="00E30DE0" w:rsidP="00E30DE0">
            <w:pPr>
              <w:spacing w:after="0"/>
              <w:jc w:val="both"/>
              <w:rPr>
                <w:rFonts w:ascii="Times New Roman" w:hAnsi="Times New Roman" w:cs="Times New Roman"/>
                <w:sz w:val="24"/>
                <w:szCs w:val="24"/>
              </w:rPr>
            </w:pPr>
          </w:p>
        </w:tc>
      </w:tr>
      <w:tr w:rsidR="00E30DE0" w:rsidRPr="00E30DE0" w14:paraId="09CF405D" w14:textId="77777777" w:rsidTr="00A16A81">
        <w:tblPrEx>
          <w:tblBorders>
            <w:top w:val="single" w:sz="4" w:space="0" w:color="373737"/>
            <w:left w:val="single" w:sz="4" w:space="0" w:color="373737"/>
            <w:bottom w:val="single" w:sz="4" w:space="0" w:color="373737"/>
            <w:right w:val="single" w:sz="4" w:space="0" w:color="373737"/>
            <w:insideH w:val="single" w:sz="4" w:space="0" w:color="373737"/>
            <w:insideV w:val="single" w:sz="4" w:space="0" w:color="373737"/>
          </w:tblBorders>
        </w:tblPrEx>
        <w:trPr>
          <w:gridAfter w:val="1"/>
          <w:wAfter w:w="29" w:type="dxa"/>
          <w:trHeight w:hRule="exact" w:val="1492"/>
        </w:trPr>
        <w:tc>
          <w:tcPr>
            <w:tcW w:w="724" w:type="dxa"/>
            <w:shd w:val="clear" w:color="auto" w:fill="FCFCFC"/>
            <w:vAlign w:val="center"/>
          </w:tcPr>
          <w:p w14:paraId="02C87D40" w14:textId="77777777" w:rsidR="00E30DE0" w:rsidRPr="00E30DE0" w:rsidRDefault="00E30DE0" w:rsidP="00E30DE0">
            <w:pPr>
              <w:autoSpaceDE w:val="0"/>
              <w:autoSpaceDN w:val="0"/>
              <w:spacing w:after="0" w:line="240" w:lineRule="exact"/>
              <w:jc w:val="center"/>
              <w:rPr>
                <w:rFonts w:ascii="Times New Roman" w:hAnsi="Times New Roman" w:cs="Times New Roman"/>
                <w:sz w:val="24"/>
                <w:szCs w:val="24"/>
              </w:rPr>
            </w:pPr>
            <w:r w:rsidRPr="00E30DE0">
              <w:rPr>
                <w:rFonts w:ascii="Times New Roman" w:hAnsi="Times New Roman" w:cs="Times New Roman"/>
                <w:color w:val="222222"/>
                <w:spacing w:val="-22"/>
                <w:sz w:val="24"/>
                <w:szCs w:val="24"/>
                <w:lang w:val=""/>
              </w:rPr>
              <w:t>29.</w:t>
            </w:r>
          </w:p>
        </w:tc>
        <w:tc>
          <w:tcPr>
            <w:tcW w:w="4956" w:type="dxa"/>
            <w:shd w:val="clear" w:color="auto" w:fill="FCFCFC"/>
            <w:vAlign w:val="center"/>
          </w:tcPr>
          <w:p w14:paraId="6079A0EB" w14:textId="77777777" w:rsidR="00E30DE0" w:rsidRPr="00E30DE0" w:rsidRDefault="00E30DE0" w:rsidP="00E30DE0">
            <w:pPr>
              <w:autoSpaceDE w:val="0"/>
              <w:autoSpaceDN w:val="0"/>
              <w:spacing w:after="0" w:line="240" w:lineRule="auto"/>
              <w:ind w:right="72"/>
              <w:jc w:val="both"/>
              <w:rPr>
                <w:rFonts w:ascii="Times New Roman" w:hAnsi="Times New Roman" w:cs="Times New Roman"/>
                <w:sz w:val="24"/>
                <w:szCs w:val="24"/>
              </w:rPr>
            </w:pPr>
            <w:r w:rsidRPr="00E30DE0">
              <w:rPr>
                <w:rFonts w:ascii="Times New Roman" w:hAnsi="Times New Roman" w:cs="Times New Roman"/>
                <w:color w:val="222222"/>
                <w:sz w:val="24"/>
                <w:szCs w:val="24"/>
                <w:lang w:val=""/>
              </w:rPr>
              <w:t>Automobiliui turi būti suteikta ne mažiaukaip 72 mėnesių ir ne mažiau kaip 150 000 km ridos garantija, priklausomai nuo to kas sueina anksčiau.</w:t>
            </w:r>
          </w:p>
        </w:tc>
        <w:tc>
          <w:tcPr>
            <w:tcW w:w="4126" w:type="dxa"/>
            <w:gridSpan w:val="2"/>
            <w:shd w:val="clear" w:color="auto" w:fill="FCFCFC"/>
            <w:vAlign w:val="center"/>
          </w:tcPr>
          <w:p w14:paraId="351F38B5" w14:textId="77777777" w:rsidR="00E30DE0" w:rsidRPr="00E30DE0" w:rsidRDefault="00E30DE0" w:rsidP="00E30DE0">
            <w:pPr>
              <w:spacing w:after="0"/>
              <w:jc w:val="both"/>
              <w:rPr>
                <w:rFonts w:ascii="Times New Roman" w:hAnsi="Times New Roman" w:cs="Times New Roman"/>
                <w:sz w:val="24"/>
                <w:szCs w:val="24"/>
              </w:rPr>
            </w:pPr>
          </w:p>
        </w:tc>
      </w:tr>
      <w:tr w:rsidR="00E30DE0" w:rsidRPr="00E30DE0" w14:paraId="56EB74CB" w14:textId="77777777" w:rsidTr="00A16A81">
        <w:tblPrEx>
          <w:tblBorders>
            <w:top w:val="single" w:sz="4" w:space="0" w:color="373737"/>
            <w:left w:val="single" w:sz="4" w:space="0" w:color="373737"/>
            <w:bottom w:val="single" w:sz="4" w:space="0" w:color="373737"/>
            <w:right w:val="single" w:sz="4" w:space="0" w:color="373737"/>
            <w:insideH w:val="single" w:sz="4" w:space="0" w:color="373737"/>
            <w:insideV w:val="single" w:sz="4" w:space="0" w:color="373737"/>
          </w:tblBorders>
        </w:tblPrEx>
        <w:trPr>
          <w:gridAfter w:val="1"/>
          <w:wAfter w:w="29" w:type="dxa"/>
          <w:trHeight w:hRule="exact" w:val="892"/>
        </w:trPr>
        <w:tc>
          <w:tcPr>
            <w:tcW w:w="724" w:type="dxa"/>
            <w:shd w:val="clear" w:color="auto" w:fill="FCFCFC"/>
            <w:vAlign w:val="center"/>
          </w:tcPr>
          <w:p w14:paraId="6EE4E3A2" w14:textId="77777777" w:rsidR="00E30DE0" w:rsidRPr="00E30DE0" w:rsidRDefault="00E30DE0" w:rsidP="00E30DE0">
            <w:pPr>
              <w:autoSpaceDE w:val="0"/>
              <w:autoSpaceDN w:val="0"/>
              <w:spacing w:after="0" w:line="240" w:lineRule="exact"/>
              <w:ind w:left="115" w:right="57" w:firstLine="4"/>
              <w:jc w:val="center"/>
              <w:rPr>
                <w:rFonts w:ascii="Times New Roman" w:hAnsi="Times New Roman" w:cs="Times New Roman"/>
                <w:sz w:val="24"/>
                <w:szCs w:val="24"/>
              </w:rPr>
            </w:pPr>
            <w:r w:rsidRPr="00E30DE0">
              <w:rPr>
                <w:rFonts w:ascii="Times New Roman" w:hAnsi="Times New Roman" w:cs="Times New Roman"/>
                <w:color w:val="222222"/>
                <w:spacing w:val="-24"/>
                <w:sz w:val="24"/>
                <w:szCs w:val="24"/>
                <w:lang w:val=""/>
              </w:rPr>
              <w:t>30.</w:t>
            </w:r>
          </w:p>
        </w:tc>
        <w:tc>
          <w:tcPr>
            <w:tcW w:w="4956" w:type="dxa"/>
            <w:shd w:val="clear" w:color="auto" w:fill="FCFCFC"/>
          </w:tcPr>
          <w:p w14:paraId="5DFDB25D" w14:textId="77777777" w:rsidR="00E30DE0" w:rsidRPr="00E30DE0" w:rsidRDefault="00E30DE0" w:rsidP="00E30DE0">
            <w:pPr>
              <w:autoSpaceDE w:val="0"/>
              <w:autoSpaceDN w:val="0"/>
              <w:spacing w:before="57" w:after="0" w:line="240" w:lineRule="auto"/>
              <w:ind w:left="114" w:right="72" w:hanging="5"/>
              <w:jc w:val="both"/>
              <w:rPr>
                <w:rFonts w:ascii="Times New Roman" w:hAnsi="Times New Roman" w:cs="Times New Roman"/>
                <w:sz w:val="24"/>
                <w:szCs w:val="24"/>
              </w:rPr>
            </w:pPr>
            <w:r w:rsidRPr="00E30DE0">
              <w:rPr>
                <w:rFonts w:ascii="Times New Roman" w:hAnsi="Times New Roman" w:cs="Times New Roman"/>
                <w:color w:val="222222"/>
                <w:sz w:val="24"/>
                <w:szCs w:val="24"/>
                <w:lang w:val=""/>
              </w:rPr>
              <w:t>Multimedijos sistema, palaikanti Apple CarPlay ir Android Auto su radijo imtuvu.</w:t>
            </w:r>
          </w:p>
        </w:tc>
        <w:tc>
          <w:tcPr>
            <w:tcW w:w="4126" w:type="dxa"/>
            <w:gridSpan w:val="2"/>
            <w:shd w:val="clear" w:color="auto" w:fill="FCFCFC"/>
            <w:vAlign w:val="center"/>
          </w:tcPr>
          <w:p w14:paraId="68B08501" w14:textId="77777777" w:rsidR="00E30DE0" w:rsidRPr="00E30DE0" w:rsidRDefault="00E30DE0" w:rsidP="00E30DE0">
            <w:pPr>
              <w:spacing w:after="0"/>
              <w:jc w:val="both"/>
              <w:rPr>
                <w:rFonts w:ascii="Times New Roman" w:hAnsi="Times New Roman" w:cs="Times New Roman"/>
                <w:sz w:val="24"/>
                <w:szCs w:val="24"/>
              </w:rPr>
            </w:pPr>
          </w:p>
        </w:tc>
      </w:tr>
    </w:tbl>
    <w:p w14:paraId="2A8574DE" w14:textId="77777777" w:rsidR="0009133E" w:rsidRDefault="0009133E" w:rsidP="0009133E"/>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6"/>
        <w:gridCol w:w="2709"/>
        <w:gridCol w:w="3100"/>
        <w:gridCol w:w="2731"/>
      </w:tblGrid>
      <w:tr w:rsidR="0009133E" w:rsidRPr="005D1956" w14:paraId="43B5E126" w14:textId="77777777" w:rsidTr="00051472">
        <w:trPr>
          <w:trHeight w:val="117"/>
        </w:trPr>
        <w:tc>
          <w:tcPr>
            <w:tcW w:w="9776" w:type="dxa"/>
            <w:gridSpan w:val="4"/>
            <w:shd w:val="clear" w:color="auto" w:fill="auto"/>
          </w:tcPr>
          <w:p w14:paraId="5CE120D8" w14:textId="77777777" w:rsidR="0009133E" w:rsidRPr="005D1956" w:rsidRDefault="0009133E" w:rsidP="000514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44"/>
              <w:jc w:val="center"/>
              <w:rPr>
                <w:rFonts w:ascii="Times New Roman" w:hAnsi="Times New Roman" w:cs="Times New Roman"/>
                <w:sz w:val="24"/>
                <w:szCs w:val="24"/>
              </w:rPr>
            </w:pPr>
            <w:r w:rsidRPr="005D1956">
              <w:rPr>
                <w:rFonts w:ascii="Times New Roman" w:hAnsi="Times New Roman" w:cs="Times New Roman"/>
                <w:sz w:val="24"/>
                <w:szCs w:val="24"/>
              </w:rPr>
              <w:t>Aplinkosauginiai reikalavimai</w:t>
            </w:r>
          </w:p>
        </w:tc>
      </w:tr>
      <w:tr w:rsidR="0009133E" w:rsidRPr="005D1956" w14:paraId="1C63627C" w14:textId="77777777" w:rsidTr="00051472">
        <w:trPr>
          <w:trHeight w:val="117"/>
        </w:trPr>
        <w:tc>
          <w:tcPr>
            <w:tcW w:w="1236" w:type="dxa"/>
            <w:shd w:val="clear" w:color="auto" w:fill="auto"/>
          </w:tcPr>
          <w:p w14:paraId="338B511D" w14:textId="77777777" w:rsidR="0009133E" w:rsidRPr="005D1956" w:rsidRDefault="0009133E" w:rsidP="000514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Times New Roman" w:eastAsia="Calibri" w:hAnsi="Times New Roman" w:cs="Times New Roman"/>
                <w:sz w:val="24"/>
                <w:szCs w:val="24"/>
              </w:rPr>
            </w:pPr>
            <w:r w:rsidRPr="0009133E">
              <w:rPr>
                <w:rFonts w:ascii="Times New Roman" w:eastAsia="Calibri" w:hAnsi="Times New Roman" w:cs="Times New Roman"/>
                <w:sz w:val="24"/>
                <w:szCs w:val="24"/>
              </w:rPr>
              <w:t>31.</w:t>
            </w:r>
          </w:p>
        </w:tc>
        <w:tc>
          <w:tcPr>
            <w:tcW w:w="2709" w:type="dxa"/>
            <w:shd w:val="clear" w:color="auto" w:fill="auto"/>
          </w:tcPr>
          <w:p w14:paraId="02B38501" w14:textId="77777777" w:rsidR="0009133E" w:rsidRPr="005D1956" w:rsidRDefault="0009133E" w:rsidP="000514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8" w:hanging="2"/>
              <w:rPr>
                <w:rFonts w:ascii="Times New Roman" w:eastAsia="Calibri" w:hAnsi="Times New Roman" w:cs="Times New Roman"/>
                <w:sz w:val="24"/>
                <w:szCs w:val="24"/>
              </w:rPr>
            </w:pPr>
            <w:r w:rsidRPr="005D1956">
              <w:rPr>
                <w:rFonts w:ascii="Times New Roman" w:eastAsia="Calibri" w:hAnsi="Times New Roman" w:cs="Times New Roman"/>
                <w:sz w:val="24"/>
                <w:szCs w:val="24"/>
              </w:rPr>
              <w:t xml:space="preserve">Vadovaujantis Aplinkos apsaugos kriterijų, kuriuos perkančiosios organizacijos ir perkantieji subjektai turi taikyti pirkdami prekes, paslaugas ar darbus, taikymo tvarkos aprašo, patvirtinto Lietuvos Respublikos aplinkos ministro 2011 m. birželio 28 d. įsakymu Nr. D1-508, </w:t>
            </w:r>
            <w:r w:rsidRPr="005D1956">
              <w:rPr>
                <w:rFonts w:ascii="Times New Roman" w:hAnsi="Times New Roman" w:cs="Times New Roman"/>
                <w:color w:val="000000"/>
                <w:sz w:val="24"/>
                <w:szCs w:val="24"/>
              </w:rPr>
              <w:t xml:space="preserve">„Dėl aplinkos apsaugos kriterijų taikymo, vykdant žaliuosius pirkimus, tvarkos aprašo patvirtinimo“ pakeitimo“ 4.1. punktu </w:t>
            </w:r>
            <w:r w:rsidRPr="005D1956">
              <w:rPr>
                <w:rFonts w:ascii="Times New Roman" w:hAnsi="Times New Roman" w:cs="Times New Roman"/>
                <w:i/>
                <w:iCs/>
                <w:color w:val="000000"/>
                <w:sz w:val="24"/>
                <w:szCs w:val="24"/>
              </w:rPr>
              <w:t xml:space="preserve">„yra Produktų, kurių viešiesiems pirkimams ir pirkimams taikytini minimalūs aplinkos apsaugos kriterijai, </w:t>
            </w:r>
            <w:r w:rsidRPr="005D1956">
              <w:rPr>
                <w:rFonts w:ascii="Times New Roman" w:hAnsi="Times New Roman" w:cs="Times New Roman"/>
                <w:i/>
                <w:iCs/>
                <w:color w:val="000000"/>
                <w:sz w:val="24"/>
                <w:szCs w:val="24"/>
              </w:rPr>
              <w:lastRenderedPageBreak/>
              <w:t>sąraše, nurodytame Tvarkos aprašo 1 priede (toliau – produktų sąrašas) ir atitinka visus produktui nustatytus ir aplinkos ministro įsakymu patvirtintus minimalius aplinkos apsaugos kriterijus, nurodytus Tvarkos aprašo 2 priede“</w:t>
            </w:r>
            <w:r w:rsidRPr="005D1956">
              <w:rPr>
                <w:rFonts w:ascii="Times New Roman" w:hAnsi="Times New Roman" w:cs="Times New Roman"/>
                <w:color w:val="000000"/>
                <w:sz w:val="24"/>
                <w:szCs w:val="24"/>
              </w:rPr>
              <w:t xml:space="preserve"> – XX skyriaus „PADANGOS“, </w:t>
            </w:r>
            <w:r w:rsidRPr="005D1956">
              <w:rPr>
                <w:rFonts w:ascii="Times New Roman" w:eastAsia="Calibri" w:hAnsi="Times New Roman" w:cs="Times New Roman"/>
                <w:color w:val="000000"/>
                <w:sz w:val="24"/>
                <w:szCs w:val="24"/>
              </w:rPr>
              <w:t>33 punktas.</w:t>
            </w:r>
          </w:p>
        </w:tc>
        <w:tc>
          <w:tcPr>
            <w:tcW w:w="3100" w:type="dxa"/>
            <w:shd w:val="clear" w:color="auto" w:fill="auto"/>
          </w:tcPr>
          <w:p w14:paraId="3C022512" w14:textId="77777777" w:rsidR="0009133E" w:rsidRPr="005D1956" w:rsidRDefault="0009133E" w:rsidP="000514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3"/>
              <w:rPr>
                <w:rFonts w:ascii="Times New Roman" w:eastAsia="Calibri" w:hAnsi="Times New Roman" w:cs="Times New Roman"/>
                <w:sz w:val="24"/>
                <w:szCs w:val="24"/>
              </w:rPr>
            </w:pPr>
            <w:r w:rsidRPr="005D1956">
              <w:rPr>
                <w:rFonts w:ascii="Times New Roman" w:eastAsia="Calibri" w:hAnsi="Times New Roman" w:cs="Times New Roman"/>
                <w:color w:val="000000"/>
                <w:sz w:val="24"/>
                <w:szCs w:val="24"/>
              </w:rPr>
              <w:lastRenderedPageBreak/>
              <w:t xml:space="preserve">Padangos turi atitikti šį minimalų aplinkos apsaugos kriterijų: prekės, įtrauktos į Lietuvos Respublikos energetikos ministro 2015 m. birželio 18 d. įsakymu Nr. 1-154 „Dėl Prekių, išskyrus kelių transporto priemones, kurioms viešųjų pirkimų metu taikomi energijos vartojimo efektyvumo reikalavimai, sąrašo patvirtinimo“ patvirtintą Prekių, išskyrus kelių transporto priemones, kurioms viešųjų pirkimų metu taikomi energijos vartojimo efektyvumo reikalavimai, sąrašą, turi atitikti aukščiausią degalų naudojimo efektyvumo klasę (prieinamą Lietuvos Respublikos rinkoje), nustatytą Europos Komisijos </w:t>
            </w:r>
            <w:r w:rsidRPr="005D1956">
              <w:rPr>
                <w:rFonts w:ascii="Times New Roman" w:eastAsia="Calibri" w:hAnsi="Times New Roman" w:cs="Times New Roman"/>
                <w:color w:val="000000"/>
                <w:sz w:val="24"/>
                <w:szCs w:val="24"/>
              </w:rPr>
              <w:lastRenderedPageBreak/>
              <w:t>reglamentuose dėl gaminių energijos vartojimo efektyvumo ženklinimo reikalavimų.</w:t>
            </w:r>
          </w:p>
        </w:tc>
        <w:tc>
          <w:tcPr>
            <w:tcW w:w="2731" w:type="dxa"/>
            <w:shd w:val="clear" w:color="auto" w:fill="auto"/>
            <w:vAlign w:val="center"/>
          </w:tcPr>
          <w:p w14:paraId="3954F5BD" w14:textId="77777777" w:rsidR="0009133E" w:rsidRPr="005D1956" w:rsidRDefault="0009133E" w:rsidP="00051472">
            <w:pPr>
              <w:widowControl w:val="0"/>
              <w:autoSpaceDE w:val="0"/>
              <w:adjustRightInd w:val="0"/>
              <w:rPr>
                <w:rFonts w:ascii="Times New Roman" w:hAnsi="Times New Roman" w:cs="Times New Roman"/>
                <w:sz w:val="24"/>
                <w:szCs w:val="24"/>
              </w:rPr>
            </w:pPr>
            <w:r w:rsidRPr="005D1956">
              <w:rPr>
                <w:rFonts w:ascii="Times New Roman" w:hAnsi="Times New Roman" w:cs="Times New Roman"/>
                <w:sz w:val="24"/>
                <w:szCs w:val="24"/>
              </w:rPr>
              <w:lastRenderedPageBreak/>
              <w:t xml:space="preserve">Atitinka </w:t>
            </w:r>
            <w:r w:rsidRPr="005D1956">
              <w:rPr>
                <w:rFonts w:ascii="Times New Roman" w:hAnsi="Times New Roman" w:cs="Times New Roman"/>
                <w:i/>
                <w:color w:val="4472C4"/>
                <w:sz w:val="24"/>
                <w:szCs w:val="24"/>
              </w:rPr>
              <w:t>(taip/ne):</w:t>
            </w:r>
            <w:r w:rsidRPr="005D1956">
              <w:rPr>
                <w:rFonts w:ascii="Times New Roman" w:hAnsi="Times New Roman" w:cs="Times New Roman"/>
                <w:sz w:val="24"/>
                <w:szCs w:val="24"/>
              </w:rPr>
              <w:t xml:space="preserve"> ............</w:t>
            </w:r>
          </w:p>
          <w:p w14:paraId="0B64281C" w14:textId="77777777" w:rsidR="0009133E" w:rsidRPr="005D1956" w:rsidRDefault="0009133E" w:rsidP="000514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24"/>
              <w:rPr>
                <w:rFonts w:ascii="Times New Roman" w:hAnsi="Times New Roman" w:cs="Times New Roman"/>
                <w:sz w:val="24"/>
                <w:szCs w:val="24"/>
              </w:rPr>
            </w:pPr>
            <w:r w:rsidRPr="005D1956">
              <w:rPr>
                <w:rFonts w:ascii="Times New Roman" w:hAnsi="Times New Roman" w:cs="Times New Roman"/>
                <w:sz w:val="24"/>
                <w:szCs w:val="24"/>
              </w:rPr>
              <w:t>Su pasiūlymu pateikiami pagrindžiantys dokumentai**</w:t>
            </w:r>
          </w:p>
        </w:tc>
      </w:tr>
    </w:tbl>
    <w:p w14:paraId="7C04C93E" w14:textId="77777777" w:rsidR="00E30DE0" w:rsidRPr="0009133E" w:rsidRDefault="00E30DE0" w:rsidP="006015A1">
      <w:pPr>
        <w:tabs>
          <w:tab w:val="left" w:pos="810"/>
          <w:tab w:val="left" w:pos="990"/>
        </w:tabs>
        <w:spacing w:after="0" w:line="240" w:lineRule="auto"/>
        <w:jc w:val="both"/>
        <w:rPr>
          <w:rFonts w:ascii="Times New Roman" w:eastAsia="Calibri" w:hAnsi="Times New Roman" w:cs="Times New Roman"/>
          <w:color w:val="7030A0"/>
          <w:sz w:val="24"/>
          <w:szCs w:val="24"/>
        </w:rPr>
      </w:pPr>
    </w:p>
    <w:p w14:paraId="5E2A22B1" w14:textId="48D5C9D1" w:rsidR="00E30DE0" w:rsidRPr="00E30DE0" w:rsidRDefault="00E30DE0" w:rsidP="00E30DE0">
      <w:pPr>
        <w:jc w:val="both"/>
        <w:rPr>
          <w:rFonts w:ascii="Times New Roman" w:hAnsi="Times New Roman" w:cs="Times New Roman"/>
          <w:bCs/>
          <w:sz w:val="24"/>
          <w:szCs w:val="24"/>
        </w:rPr>
      </w:pPr>
      <w:r w:rsidRPr="00E30DE0">
        <w:rPr>
          <w:rFonts w:ascii="Times New Roman" w:hAnsi="Times New Roman" w:cs="Times New Roman"/>
          <w:b/>
          <w:sz w:val="24"/>
          <w:szCs w:val="24"/>
        </w:rPr>
        <w:t>4.</w:t>
      </w:r>
      <w:r w:rsidRPr="00E30DE0">
        <w:rPr>
          <w:rFonts w:ascii="Times New Roman" w:hAnsi="Times New Roman" w:cs="Times New Roman"/>
          <w:bCs/>
          <w:sz w:val="24"/>
          <w:szCs w:val="24"/>
        </w:rPr>
        <w:t xml:space="preserve"> Automobilyje gali būti ir kiti nepaminėti arba geresnių parametrų automobilio įrangos komponentai suderinami su techninės specifikacijos reikalavimais.</w:t>
      </w:r>
    </w:p>
    <w:p w14:paraId="1181B845" w14:textId="77777777" w:rsidR="00E30DE0" w:rsidRPr="00E30DE0" w:rsidRDefault="00E30DE0" w:rsidP="00E30DE0">
      <w:pPr>
        <w:jc w:val="both"/>
        <w:rPr>
          <w:rFonts w:ascii="Times New Roman" w:hAnsi="Times New Roman" w:cs="Times New Roman"/>
          <w:bCs/>
          <w:sz w:val="24"/>
          <w:szCs w:val="24"/>
        </w:rPr>
      </w:pPr>
    </w:p>
    <w:p w14:paraId="2B160555" w14:textId="2710A7BE" w:rsidR="00E30DE0" w:rsidRPr="00E30DE0" w:rsidRDefault="00E30DE0" w:rsidP="00E30DE0">
      <w:pPr>
        <w:ind w:firstLine="1296"/>
        <w:jc w:val="both"/>
        <w:rPr>
          <w:rFonts w:ascii="Times New Roman" w:hAnsi="Times New Roman" w:cs="Times New Roman"/>
          <w:bCs/>
          <w:sz w:val="24"/>
          <w:szCs w:val="24"/>
        </w:rPr>
      </w:pPr>
      <w:r w:rsidRPr="00E30DE0">
        <w:rPr>
          <w:rFonts w:ascii="Times New Roman" w:eastAsia="Calibri" w:hAnsi="Times New Roman" w:cs="Times New Roman"/>
          <w:color w:val="000000"/>
          <w:sz w:val="24"/>
          <w:szCs w:val="24"/>
        </w:rPr>
        <w:t>Dokumentai, pagrindžiantys aplinkos apsaugos kriterijų atitikimą aukščiau nurodytiems reikalavimams - gamintojo techniniai dokumentai (transporto priemonės tipo patvirtinimo dokumentai) arba kiti lygiaverčiai įrodymai.</w:t>
      </w:r>
    </w:p>
    <w:p w14:paraId="0C65E10D" w14:textId="77777777" w:rsidR="00E30DE0" w:rsidRDefault="00E30DE0" w:rsidP="006015A1">
      <w:pPr>
        <w:tabs>
          <w:tab w:val="left" w:pos="810"/>
          <w:tab w:val="left" w:pos="990"/>
        </w:tabs>
        <w:spacing w:after="0" w:line="240" w:lineRule="auto"/>
        <w:jc w:val="both"/>
        <w:rPr>
          <w:rFonts w:eastAsia="Calibri" w:cstheme="minorHAnsi"/>
          <w:i/>
          <w:iCs/>
          <w:color w:val="7030A0"/>
        </w:rPr>
      </w:pPr>
    </w:p>
    <w:p w14:paraId="617CCAEF" w14:textId="77777777" w:rsidR="00717724" w:rsidRPr="00F0499F" w:rsidRDefault="00717724" w:rsidP="006015A1">
      <w:pPr>
        <w:pBdr>
          <w:bottom w:val="single" w:sz="12" w:space="1" w:color="auto"/>
        </w:pBdr>
        <w:tabs>
          <w:tab w:val="left" w:pos="810"/>
          <w:tab w:val="left" w:pos="990"/>
        </w:tabs>
        <w:spacing w:after="0" w:line="240" w:lineRule="auto"/>
        <w:jc w:val="both"/>
        <w:rPr>
          <w:rFonts w:eastAsia="Calibri" w:cstheme="minorHAnsi"/>
          <w:i/>
          <w:iCs/>
          <w:color w:val="7030A0"/>
        </w:rPr>
      </w:pPr>
    </w:p>
    <w:p w14:paraId="7EC91839" w14:textId="77777777" w:rsidR="00A4599F" w:rsidRPr="00F0499F" w:rsidRDefault="00A4599F" w:rsidP="00DE290C">
      <w:pPr>
        <w:rPr>
          <w:rFonts w:cstheme="minorHAnsi"/>
          <w:b/>
          <w:bCs/>
          <w:smallCaps/>
          <w:sz w:val="22"/>
          <w:szCs w:val="22"/>
        </w:rPr>
      </w:pPr>
      <w:r w:rsidRPr="00F0499F">
        <w:rPr>
          <w:rFonts w:cstheme="minorHAnsi"/>
          <w:b/>
          <w:bCs/>
          <w:smallCaps/>
          <w:sz w:val="22"/>
          <w:szCs w:val="22"/>
        </w:rPr>
        <w:br w:type="page"/>
      </w:r>
    </w:p>
    <w:p w14:paraId="73F43DFB" w14:textId="33FEF14C" w:rsidR="008D704D" w:rsidRPr="00F0499F" w:rsidRDefault="008D704D" w:rsidP="008D704D">
      <w:pPr>
        <w:pStyle w:val="Antrat2"/>
        <w:ind w:left="5103"/>
        <w:rPr>
          <w:rFonts w:asciiTheme="minorHAnsi" w:eastAsia="Calibri" w:hAnsiTheme="minorHAnsi" w:cstheme="minorHAnsi"/>
          <w:color w:val="0070C0"/>
          <w:sz w:val="21"/>
          <w:szCs w:val="21"/>
        </w:rPr>
      </w:pPr>
      <w:bookmarkStart w:id="60" w:name="_Ref38285444"/>
      <w:bookmarkStart w:id="61" w:name="_Ref38291496"/>
      <w:bookmarkStart w:id="62" w:name="_Toc197515964"/>
      <w:bookmarkStart w:id="63" w:name="_Toc197517029"/>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3</w:t>
      </w:r>
      <w:r w:rsidRPr="00F0499F">
        <w:rPr>
          <w:rFonts w:asciiTheme="minorHAnsi" w:eastAsia="Calibri" w:hAnsiTheme="minorHAnsi" w:cstheme="minorHAnsi"/>
          <w:color w:val="0070C0"/>
          <w:sz w:val="21"/>
          <w:szCs w:val="21"/>
        </w:rPr>
        <w:t xml:space="preserve"> priedas „Tiekėjų pašalinimo pagrindai“</w:t>
      </w:r>
      <w:bookmarkEnd w:id="60"/>
      <w:bookmarkEnd w:id="61"/>
      <w:bookmarkEnd w:id="62"/>
      <w:bookmarkEnd w:id="63"/>
    </w:p>
    <w:p w14:paraId="11D35D3F" w14:textId="77777777" w:rsidR="000E6657" w:rsidRPr="00F0499F" w:rsidRDefault="000E6657" w:rsidP="000E6657">
      <w:pPr>
        <w:jc w:val="center"/>
        <w:rPr>
          <w:rFonts w:cstheme="minorHAnsi"/>
          <w:b/>
          <w:bCs/>
          <w:smallCaps/>
          <w:sz w:val="22"/>
          <w:szCs w:val="22"/>
        </w:rPr>
      </w:pPr>
    </w:p>
    <w:p w14:paraId="38185AA0" w14:textId="7367DC8E" w:rsidR="0028588D" w:rsidRPr="0028588D" w:rsidRDefault="000E6657" w:rsidP="0028588D">
      <w:pPr>
        <w:pStyle w:val="Paantrat"/>
        <w:jc w:val="center"/>
      </w:pPr>
      <w:r w:rsidRPr="00F0499F">
        <w:t>TIEKĖJŲ PAŠALINIMO PAGRINDAI</w:t>
      </w:r>
    </w:p>
    <w:p w14:paraId="4786AA2B" w14:textId="77777777" w:rsidR="0028588D" w:rsidRPr="0028588D" w:rsidRDefault="0028588D" w:rsidP="0028588D">
      <w:pPr>
        <w:numPr>
          <w:ilvl w:val="0"/>
          <w:numId w:val="22"/>
        </w:numPr>
        <w:spacing w:after="0" w:line="240" w:lineRule="auto"/>
        <w:ind w:left="0" w:firstLine="851"/>
        <w:jc w:val="both"/>
        <w:rPr>
          <w:rFonts w:ascii="Times New Roman" w:eastAsia="Times New Roman" w:hAnsi="Times New Roman" w:cs="Times New Roman"/>
          <w:sz w:val="24"/>
          <w:szCs w:val="24"/>
        </w:rPr>
      </w:pPr>
      <w:r w:rsidRPr="0028588D">
        <w:rPr>
          <w:rFonts w:ascii="Times New Roman" w:eastAsia="Times New Roman" w:hAnsi="Times New Roman" w:cs="Times New Roman"/>
          <w:sz w:val="24"/>
          <w:szCs w:val="24"/>
        </w:rPr>
        <w:t xml:space="preserve">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143B0E23" w14:textId="77777777" w:rsidR="0028588D" w:rsidRPr="0028588D" w:rsidRDefault="0028588D" w:rsidP="0028588D">
      <w:pPr>
        <w:numPr>
          <w:ilvl w:val="0"/>
          <w:numId w:val="22"/>
        </w:numPr>
        <w:spacing w:after="0" w:line="240" w:lineRule="auto"/>
        <w:ind w:left="0" w:firstLine="851"/>
        <w:jc w:val="both"/>
        <w:rPr>
          <w:rFonts w:ascii="Times New Roman" w:eastAsia="Times New Roman" w:hAnsi="Times New Roman" w:cs="Times New Roman"/>
          <w:sz w:val="24"/>
          <w:szCs w:val="24"/>
        </w:rPr>
      </w:pPr>
      <w:r w:rsidRPr="0028588D">
        <w:rPr>
          <w:rFonts w:ascii="Times New Roman" w:eastAsia="Times New Roman" w:hAnsi="Times New Roman" w:cs="Times New Roman"/>
          <w:sz w:val="24"/>
          <w:szCs w:val="24"/>
        </w:rPr>
        <w:t xml:space="preserve">Pašalinimo pagrindai taikomi tiekėjui (kai pasiūlymą teikia ūkio subjektų grupė – visiems tos grupės nariams) ir ūkio subjektams, kurių pajėgumais tiekėjas remiasi. </w:t>
      </w:r>
    </w:p>
    <w:p w14:paraId="389A1860" w14:textId="77777777" w:rsidR="0028588D" w:rsidRPr="0028588D" w:rsidRDefault="0028588D" w:rsidP="0028588D">
      <w:pPr>
        <w:numPr>
          <w:ilvl w:val="0"/>
          <w:numId w:val="22"/>
        </w:numPr>
        <w:spacing w:after="0" w:line="240" w:lineRule="auto"/>
        <w:ind w:left="0" w:firstLine="851"/>
        <w:jc w:val="both"/>
        <w:rPr>
          <w:rFonts w:ascii="Times New Roman" w:eastAsia="Verdana" w:hAnsi="Times New Roman" w:cs="Times New Roman"/>
          <w:sz w:val="24"/>
          <w:szCs w:val="24"/>
        </w:rPr>
      </w:pPr>
      <w:r w:rsidRPr="0028588D">
        <w:rPr>
          <w:rFonts w:ascii="Times New Roman" w:eastAsia="Times New Roman" w:hAnsi="Times New Roman" w:cs="Times New Roman"/>
          <w:color w:val="000000"/>
          <w:sz w:val="24"/>
          <w:szCs w:val="24"/>
        </w:rPr>
        <w:t>Perkančioji organizacija tiekėją pašalina iš pirkimo procedūros bet kuriame pirkimo procedūros etape, jeigu paaiškėja, kad dėl savo veiksmų ar neveikimo prieš pirkimo procedūrą ar jos metu jis atitinka bent vieną iš pirkimo dokumentuos</w:t>
      </w:r>
      <w:r w:rsidRPr="0028588D">
        <w:rPr>
          <w:rFonts w:ascii="Times New Roman" w:eastAsia="Verdana" w:hAnsi="Times New Roman" w:cs="Times New Roman"/>
          <w:color w:val="000000"/>
          <w:sz w:val="24"/>
          <w:szCs w:val="24"/>
        </w:rPr>
        <w:t xml:space="preserve">e nustatytų tiekėjo pašalinimo pagrindų, išskyrus VPĮ 46 straipsnio 10 dalyje nustatytus atvejus (tačiau atsižvelgiant į VPĮ 46 straipsnio 11 ir 12 dalių nuostatas). </w:t>
      </w:r>
    </w:p>
    <w:p w14:paraId="0AA5F58B" w14:textId="77777777" w:rsidR="0028588D" w:rsidRPr="0028588D" w:rsidRDefault="0028588D" w:rsidP="0028588D">
      <w:pPr>
        <w:numPr>
          <w:ilvl w:val="0"/>
          <w:numId w:val="22"/>
        </w:numPr>
        <w:spacing w:after="0" w:line="240" w:lineRule="auto"/>
        <w:ind w:left="0" w:firstLine="851"/>
        <w:jc w:val="both"/>
        <w:rPr>
          <w:rFonts w:ascii="Times New Roman" w:eastAsia="Verdana" w:hAnsi="Times New Roman" w:cs="Times New Roman"/>
          <w:color w:val="000000"/>
          <w:sz w:val="24"/>
          <w:szCs w:val="24"/>
        </w:rPr>
      </w:pPr>
      <w:r w:rsidRPr="0028588D">
        <w:rPr>
          <w:rFonts w:ascii="Times New Roman" w:eastAsia="Verdana" w:hAnsi="Times New Roman" w:cs="Times New Roman"/>
          <w:color w:val="000000"/>
          <w:sz w:val="24"/>
          <w:szCs w:val="24"/>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1BC980BB" w14:textId="77777777" w:rsidR="0028588D" w:rsidRPr="0028588D" w:rsidRDefault="0028588D" w:rsidP="0028588D">
      <w:pPr>
        <w:numPr>
          <w:ilvl w:val="0"/>
          <w:numId w:val="22"/>
        </w:numPr>
        <w:spacing w:after="0" w:line="240" w:lineRule="auto"/>
        <w:ind w:left="0" w:firstLine="851"/>
        <w:jc w:val="both"/>
        <w:rPr>
          <w:rFonts w:ascii="Times New Roman" w:eastAsia="Times New Roman" w:hAnsi="Times New Roman" w:cs="Times New Roman"/>
          <w:sz w:val="24"/>
          <w:szCs w:val="24"/>
        </w:rPr>
      </w:pPr>
      <w:r w:rsidRPr="0028588D">
        <w:rPr>
          <w:rFonts w:ascii="Times New Roman" w:eastAsia="Verdana" w:hAnsi="Times New Roman" w:cs="Times New Roman"/>
          <w:sz w:val="24"/>
          <w:szCs w:val="24"/>
        </w:rPr>
        <w:t>Perkančioji organizacija visų pirma reikalauja tokios rūšies pažymų ir tokių dokumentinių įrodymų formų, apie kuriuos pateikta informacija Europos Komisijos informacinėje dokumentų saugykloje „e-</w:t>
      </w:r>
      <w:proofErr w:type="spellStart"/>
      <w:r w:rsidRPr="0028588D">
        <w:rPr>
          <w:rFonts w:ascii="Times New Roman" w:eastAsia="Verdana" w:hAnsi="Times New Roman" w:cs="Times New Roman"/>
          <w:sz w:val="24"/>
          <w:szCs w:val="24"/>
        </w:rPr>
        <w:t>Certis</w:t>
      </w:r>
      <w:proofErr w:type="spellEnd"/>
      <w:r w:rsidRPr="0028588D">
        <w:rPr>
          <w:rFonts w:ascii="Times New Roman" w:eastAsia="Verdana" w:hAnsi="Times New Roman" w:cs="Times New Roman"/>
          <w:sz w:val="24"/>
          <w:szCs w:val="24"/>
        </w:rPr>
        <w:t>“. Lentelės ketvirtame stulpelyje nurodomi doku</w:t>
      </w:r>
      <w:r w:rsidRPr="0028588D">
        <w:rPr>
          <w:rFonts w:ascii="Times New Roman" w:eastAsia="Times New Roman" w:hAnsi="Times New Roman" w:cs="Times New Roman"/>
          <w:sz w:val="24"/>
          <w:szCs w:val="24"/>
        </w:rPr>
        <w:t>mentai, kuriuos turi pateikti Lietuvos Respublikoje registruoti tiekėjai. Dėl dokumentų, kuriuos turi pateikti užsienio šalių tiekėjai, informaciją Perkančioji organizacija pasitikrina „e-</w:t>
      </w:r>
      <w:proofErr w:type="spellStart"/>
      <w:r w:rsidRPr="0028588D">
        <w:rPr>
          <w:rFonts w:ascii="Times New Roman" w:eastAsia="Times New Roman" w:hAnsi="Times New Roman" w:cs="Times New Roman"/>
          <w:sz w:val="24"/>
          <w:szCs w:val="24"/>
        </w:rPr>
        <w:t>Certis</w:t>
      </w:r>
      <w:proofErr w:type="spellEnd"/>
      <w:r w:rsidRPr="0028588D">
        <w:rPr>
          <w:rFonts w:ascii="Times New Roman" w:eastAsia="Times New Roman" w:hAnsi="Times New Roman" w:cs="Times New Roman"/>
          <w:sz w:val="24"/>
          <w:szCs w:val="24"/>
        </w:rPr>
        <w:t xml:space="preserve">“, adresu </w:t>
      </w:r>
      <w:hyperlink r:id="rId15" w:history="1">
        <w:r w:rsidRPr="0028588D">
          <w:rPr>
            <w:rFonts w:ascii="Times New Roman" w:eastAsia="Calibri" w:hAnsi="Times New Roman" w:cs="Times New Roman"/>
            <w:color w:val="0000FF"/>
            <w:sz w:val="24"/>
            <w:szCs w:val="24"/>
            <w:u w:val="single"/>
          </w:rPr>
          <w:t>https://ec.europa.eu/tools/ecertis/</w:t>
        </w:r>
      </w:hyperlink>
      <w:r w:rsidRPr="0028588D">
        <w:rPr>
          <w:rFonts w:ascii="Times New Roman" w:eastAsia="Times New Roman" w:hAnsi="Times New Roman" w:cs="Times New Roman"/>
          <w:sz w:val="24"/>
          <w:szCs w:val="24"/>
        </w:rPr>
        <w:t xml:space="preserve">. </w:t>
      </w:r>
    </w:p>
    <w:p w14:paraId="1C5C585B" w14:textId="77777777" w:rsidR="0028588D" w:rsidRPr="0028588D" w:rsidRDefault="0028588D" w:rsidP="0028588D">
      <w:pPr>
        <w:numPr>
          <w:ilvl w:val="0"/>
          <w:numId w:val="22"/>
        </w:numPr>
        <w:spacing w:after="0" w:line="240" w:lineRule="auto"/>
        <w:ind w:left="0" w:firstLine="851"/>
        <w:jc w:val="both"/>
        <w:rPr>
          <w:rFonts w:ascii="Times New Roman" w:eastAsia="Times New Roman" w:hAnsi="Times New Roman" w:cs="Times New Roman"/>
          <w:sz w:val="24"/>
          <w:szCs w:val="24"/>
        </w:rPr>
      </w:pPr>
      <w:r w:rsidRPr="0028588D">
        <w:rPr>
          <w:rFonts w:ascii="Times New Roman" w:eastAsia="Times New Roman" w:hAnsi="Times New Roman" w:cs="Times New Roman"/>
          <w:sz w:val="24"/>
          <w:szCs w:val="24"/>
        </w:rPr>
        <w:t>Perkančioji organizacija nereikalauja iš tiekėjo pateikti dokumentų, patvirtinančių jo pašalinimo pagrindų nebuvimą, jeigu ji:</w:t>
      </w:r>
    </w:p>
    <w:p w14:paraId="1DB66D68" w14:textId="77777777" w:rsidR="0028588D" w:rsidRPr="0028588D" w:rsidRDefault="0028588D" w:rsidP="0028588D">
      <w:pPr>
        <w:numPr>
          <w:ilvl w:val="1"/>
          <w:numId w:val="22"/>
        </w:numPr>
        <w:spacing w:after="0" w:line="240" w:lineRule="auto"/>
        <w:ind w:left="0" w:firstLine="851"/>
        <w:jc w:val="both"/>
        <w:rPr>
          <w:rFonts w:ascii="Times New Roman" w:eastAsia="Times New Roman" w:hAnsi="Times New Roman" w:cs="Times New Roman"/>
          <w:sz w:val="24"/>
          <w:szCs w:val="24"/>
        </w:rPr>
      </w:pPr>
      <w:r w:rsidRPr="0028588D">
        <w:rPr>
          <w:rFonts w:ascii="Times New Roman" w:eastAsia="Times New Roman" w:hAnsi="Times New Roman" w:cs="Times New Roman"/>
          <w:sz w:val="24"/>
          <w:szCs w:val="24"/>
        </w:rPr>
        <w:t xml:space="preserve">turi galimybę susipažinti su šiais dokumentais ar informacija </w:t>
      </w:r>
      <w:r w:rsidRPr="0028588D">
        <w:rPr>
          <w:rFonts w:ascii="Times New Roman" w:eastAsia="Times New Roman" w:hAnsi="Times New Roman" w:cs="Times New Roman"/>
          <w:b/>
          <w:bCs/>
          <w:sz w:val="24"/>
          <w:szCs w:val="24"/>
        </w:rPr>
        <w:t>tiesiogiai ir neatlygintinai</w:t>
      </w:r>
      <w:r w:rsidRPr="0028588D">
        <w:rPr>
          <w:rFonts w:ascii="Times New Roman" w:eastAsia="Times New Roman" w:hAnsi="Times New Roman" w:cs="Times New Roman"/>
          <w:sz w:val="24"/>
          <w:szCs w:val="24"/>
        </w:rPr>
        <w:t xml:space="preserve"> prisijungusi prie nacionalinės duomenų bazės bet kurioje valstybėje narėje arba naudodamasi Centrinės viešųjų pirkimų informacinės sistemos priemonėmis;</w:t>
      </w:r>
    </w:p>
    <w:p w14:paraId="7A8FFA28" w14:textId="77777777" w:rsidR="0028588D" w:rsidRPr="0028588D" w:rsidRDefault="0028588D" w:rsidP="0028588D">
      <w:pPr>
        <w:numPr>
          <w:ilvl w:val="1"/>
          <w:numId w:val="22"/>
        </w:numPr>
        <w:spacing w:after="0" w:line="240" w:lineRule="auto"/>
        <w:ind w:left="0" w:firstLine="851"/>
        <w:jc w:val="both"/>
        <w:rPr>
          <w:rFonts w:ascii="Times New Roman" w:eastAsia="Times New Roman" w:hAnsi="Times New Roman" w:cs="Times New Roman"/>
          <w:sz w:val="24"/>
          <w:szCs w:val="24"/>
        </w:rPr>
      </w:pPr>
      <w:r w:rsidRPr="0028588D">
        <w:rPr>
          <w:rFonts w:ascii="Times New Roman" w:eastAsia="Times New Roman" w:hAnsi="Times New Roman" w:cs="Times New Roman"/>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007CC666" w14:textId="77777777" w:rsidR="0028588D" w:rsidRPr="0028588D" w:rsidRDefault="0028588D" w:rsidP="0028588D">
      <w:pPr>
        <w:spacing w:after="0" w:line="240" w:lineRule="auto"/>
        <w:ind w:firstLine="851"/>
        <w:jc w:val="both"/>
        <w:rPr>
          <w:rFonts w:ascii="Times New Roman" w:eastAsia="Yu Mincho" w:hAnsi="Times New Roman" w:cs="Times New Roman"/>
          <w:sz w:val="24"/>
          <w:szCs w:val="24"/>
        </w:rPr>
      </w:pPr>
      <w:r w:rsidRPr="0028588D">
        <w:rPr>
          <w:rFonts w:ascii="Times New Roman" w:eastAsia="Yu Mincho" w:hAnsi="Times New Roman" w:cs="Times New Roman"/>
          <w:sz w:val="24"/>
          <w:szCs w:val="24"/>
        </w:rPr>
        <w:t>6.3. Nuo 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4DD3DFE4" w14:textId="77777777" w:rsidR="0028588D" w:rsidRPr="0028588D" w:rsidRDefault="0028588D" w:rsidP="0028588D">
      <w:pPr>
        <w:numPr>
          <w:ilvl w:val="0"/>
          <w:numId w:val="22"/>
        </w:numPr>
        <w:spacing w:after="0" w:line="240" w:lineRule="auto"/>
        <w:ind w:left="0" w:firstLine="851"/>
        <w:jc w:val="both"/>
        <w:rPr>
          <w:rFonts w:ascii="Times New Roman" w:eastAsia="Times New Roman" w:hAnsi="Times New Roman" w:cs="Times New Roman"/>
          <w:sz w:val="24"/>
          <w:szCs w:val="24"/>
        </w:rPr>
      </w:pPr>
      <w:r w:rsidRPr="0028588D">
        <w:rPr>
          <w:rFonts w:ascii="Times New Roman" w:eastAsia="Times New Roman" w:hAnsi="Times New Roman" w:cs="Times New Roman"/>
          <w:sz w:val="24"/>
          <w:szCs w:val="24"/>
        </w:rPr>
        <w:t xml:space="preserve">Jeigu tiekėjas negali pateikti nurodytų dokumentų, įrodančių, kad nėra pašalinimo pagrindų, numatytų VPĮ 46 straipsnio 1 ir 3 dalyse ir 6 dalies 2 punkte, nes valstybėje narėje ar </w:t>
      </w:r>
      <w:r w:rsidRPr="0028588D">
        <w:rPr>
          <w:rFonts w:ascii="Times New Roman" w:eastAsia="Times New Roman" w:hAnsi="Times New Roman" w:cs="Times New Roman"/>
          <w:sz w:val="24"/>
          <w:szCs w:val="24"/>
        </w:rPr>
        <w:lastRenderedPageBreak/>
        <w:t>atitinkamoje šalyje tokie dokumentai neišduodami arba toje šalyje išduodami dokumentai neapima visų 46 straipsnio 1 ir 3 dalyse ir 6 dalies 2 punkte keliamų klausimų, jie gali būti pakeisti:</w:t>
      </w:r>
    </w:p>
    <w:p w14:paraId="54410771" w14:textId="77777777" w:rsidR="0028588D" w:rsidRPr="0028588D" w:rsidRDefault="0028588D" w:rsidP="0028588D">
      <w:pPr>
        <w:numPr>
          <w:ilvl w:val="1"/>
          <w:numId w:val="22"/>
        </w:numPr>
        <w:spacing w:after="0" w:line="240" w:lineRule="auto"/>
        <w:ind w:left="0" w:firstLine="851"/>
        <w:jc w:val="both"/>
        <w:rPr>
          <w:rFonts w:ascii="Times New Roman" w:eastAsia="Times New Roman" w:hAnsi="Times New Roman" w:cs="Times New Roman"/>
          <w:sz w:val="24"/>
          <w:szCs w:val="24"/>
        </w:rPr>
      </w:pPr>
      <w:r w:rsidRPr="0028588D">
        <w:rPr>
          <w:rFonts w:ascii="Times New Roman" w:eastAsia="Times New Roman" w:hAnsi="Times New Roman" w:cs="Times New Roman"/>
          <w:sz w:val="24"/>
          <w:szCs w:val="24"/>
        </w:rPr>
        <w:t>priesaikos deklaracija;</w:t>
      </w:r>
    </w:p>
    <w:p w14:paraId="0538A56B" w14:textId="64EE2255" w:rsidR="0028588D" w:rsidRPr="0028588D" w:rsidRDefault="0028588D" w:rsidP="0028588D">
      <w:pPr>
        <w:spacing w:after="200"/>
        <w:ind w:firstLine="851"/>
        <w:jc w:val="both"/>
        <w:rPr>
          <w:rFonts w:ascii="Times New Roman" w:eastAsia="Times New Roman" w:hAnsi="Times New Roman" w:cs="Times New Roman"/>
          <w:sz w:val="24"/>
          <w:szCs w:val="24"/>
          <w:lang w:eastAsia="zh-CN"/>
        </w:rPr>
      </w:pPr>
      <w:r w:rsidRPr="0028588D">
        <w:rPr>
          <w:rFonts w:ascii="Times New Roman" w:eastAsia="Times New Roman" w:hAnsi="Times New Roman" w:cs="Times New Roman"/>
          <w:sz w:val="24"/>
          <w:szCs w:val="24"/>
          <w:lang w:eastAsia="zh-CN"/>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10060" w:type="dxa"/>
        <w:tblLayout w:type="fixed"/>
        <w:tblCellMar>
          <w:left w:w="10" w:type="dxa"/>
          <w:right w:w="10" w:type="dxa"/>
        </w:tblCellMar>
        <w:tblLook w:val="04A0" w:firstRow="1" w:lastRow="0" w:firstColumn="1" w:lastColumn="0" w:noHBand="0" w:noVBand="1"/>
      </w:tblPr>
      <w:tblGrid>
        <w:gridCol w:w="704"/>
        <w:gridCol w:w="3969"/>
        <w:gridCol w:w="1701"/>
        <w:gridCol w:w="3686"/>
      </w:tblGrid>
      <w:tr w:rsidR="0028588D" w:rsidRPr="0069433E" w14:paraId="590CD4B5" w14:textId="77777777" w:rsidTr="00A16A81">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2EB895" w14:textId="77777777" w:rsidR="0028588D" w:rsidRPr="0069433E" w:rsidRDefault="0028588D" w:rsidP="00A16A81">
            <w:pPr>
              <w:spacing w:after="0" w:line="240" w:lineRule="auto"/>
              <w:ind w:left="-57" w:right="-57"/>
              <w:jc w:val="center"/>
              <w:rPr>
                <w:rFonts w:ascii="Times New Roman" w:eastAsia="Times New Roman" w:hAnsi="Times New Roman" w:cs="Times New Roman"/>
                <w:b/>
                <w:bCs/>
                <w:sz w:val="22"/>
                <w:szCs w:val="22"/>
              </w:rPr>
            </w:pPr>
            <w:r w:rsidRPr="0069433E">
              <w:rPr>
                <w:rFonts w:ascii="Times New Roman" w:eastAsia="Times New Roman" w:hAnsi="Times New Roman" w:cs="Times New Roman"/>
                <w:b/>
                <w:bCs/>
                <w:sz w:val="22"/>
                <w:szCs w:val="22"/>
              </w:rPr>
              <w:t>Eil. Nr.</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6C2D9B" w14:textId="77777777" w:rsidR="0028588D" w:rsidRPr="0069433E" w:rsidRDefault="0028588D" w:rsidP="00A16A81">
            <w:pPr>
              <w:spacing w:after="0" w:line="240" w:lineRule="auto"/>
              <w:ind w:left="-57" w:right="-57"/>
              <w:jc w:val="center"/>
              <w:rPr>
                <w:rFonts w:ascii="Times New Roman" w:eastAsia="Times New Roman" w:hAnsi="Times New Roman" w:cs="Times New Roman"/>
                <w:bCs/>
                <w:sz w:val="22"/>
                <w:szCs w:val="22"/>
                <w:lang w:eastAsia="en-US"/>
              </w:rPr>
            </w:pPr>
            <w:r w:rsidRPr="0069433E">
              <w:rPr>
                <w:rFonts w:ascii="Times New Roman" w:eastAsia="Times New Roman" w:hAnsi="Times New Roman" w:cs="Times New Roman"/>
                <w:b/>
                <w:sz w:val="22"/>
                <w:szCs w:val="22"/>
              </w:rPr>
              <w:t>Tiekėjo pašalinimo pagrindai</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1E685B" w14:textId="77777777" w:rsidR="0028588D" w:rsidRPr="0069433E" w:rsidRDefault="0028588D" w:rsidP="00A16A81">
            <w:pPr>
              <w:spacing w:after="0" w:line="240" w:lineRule="auto"/>
              <w:ind w:left="-57" w:right="-57"/>
              <w:jc w:val="center"/>
              <w:rPr>
                <w:rFonts w:ascii="Times New Roman" w:eastAsia="Yu Mincho" w:hAnsi="Times New Roman" w:cs="Times New Roman"/>
                <w:b/>
                <w:bCs/>
                <w:sz w:val="22"/>
                <w:szCs w:val="22"/>
              </w:rPr>
            </w:pPr>
            <w:r w:rsidRPr="0069433E">
              <w:rPr>
                <w:rFonts w:ascii="Times New Roman" w:eastAsia="Yu Mincho" w:hAnsi="Times New Roman" w:cs="Times New Roman"/>
                <w:b/>
                <w:bCs/>
                <w:sz w:val="22"/>
                <w:szCs w:val="22"/>
              </w:rPr>
              <w:t xml:space="preserve">VPĮ straipsnis,  dalis, punktas bei EBVPD formos dalis pildymui </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9624C1" w14:textId="77777777" w:rsidR="0028588D" w:rsidRPr="0069433E" w:rsidRDefault="0028588D" w:rsidP="00A16A81">
            <w:pPr>
              <w:spacing w:after="0" w:line="240" w:lineRule="auto"/>
              <w:ind w:left="-57" w:right="-57"/>
              <w:jc w:val="center"/>
              <w:rPr>
                <w:rFonts w:ascii="Times New Roman" w:eastAsia="Times New Roman" w:hAnsi="Times New Roman" w:cs="Times New Roman"/>
                <w:bCs/>
                <w:iCs/>
                <w:sz w:val="22"/>
                <w:szCs w:val="22"/>
                <w:lang w:eastAsia="en-US"/>
              </w:rPr>
            </w:pPr>
            <w:r w:rsidRPr="0069433E">
              <w:rPr>
                <w:rFonts w:ascii="Times New Roman" w:eastAsia="Times New Roman" w:hAnsi="Times New Roman" w:cs="Times New Roman"/>
                <w:b/>
                <w:sz w:val="22"/>
                <w:szCs w:val="22"/>
              </w:rPr>
              <w:t>Pašalinimo pagrindų nebuvimą įrodantys dokumentai</w:t>
            </w:r>
          </w:p>
        </w:tc>
      </w:tr>
      <w:tr w:rsidR="0028588D" w:rsidRPr="0069433E" w14:paraId="0D4728A6" w14:textId="77777777" w:rsidTr="00A16A81">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49005D" w14:textId="77777777" w:rsidR="0028588D" w:rsidRPr="0069433E" w:rsidRDefault="0028588D" w:rsidP="0028588D">
            <w:pPr>
              <w:numPr>
                <w:ilvl w:val="0"/>
                <w:numId w:val="24"/>
              </w:numPr>
              <w:spacing w:after="0" w:line="240" w:lineRule="auto"/>
              <w:ind w:left="-57" w:right="-57"/>
              <w:rPr>
                <w:rFonts w:ascii="Times New Roman" w:eastAsia="Times New Roman" w:hAnsi="Times New Roman" w:cs="Times New Roman"/>
                <w:b/>
                <w:bCs/>
                <w:sz w:val="22"/>
                <w:szCs w:val="22"/>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9FDD1A"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lang w:eastAsia="en-US"/>
              </w:rPr>
            </w:pPr>
            <w:r w:rsidRPr="0069433E">
              <w:rPr>
                <w:rFonts w:ascii="Times New Roman" w:eastAsia="Times New Roman" w:hAnsi="Times New Roman" w:cs="Times New Roman"/>
                <w:sz w:val="22"/>
                <w:szCs w:val="22"/>
                <w:lang w:eastAsia="en-US"/>
              </w:rPr>
              <w:t>Tiekėjas arba jo atsakingas asmuo, nurodytas VPĮ 46 straipsnio 2 dalies 2 punkte, nuteistas už šią nusikalstamą veiką:</w:t>
            </w:r>
          </w:p>
          <w:p w14:paraId="4AF22F2C"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lang w:eastAsia="en-US"/>
              </w:rPr>
            </w:pPr>
            <w:r w:rsidRPr="0069433E">
              <w:rPr>
                <w:rFonts w:ascii="Times New Roman" w:eastAsia="Times New Roman" w:hAnsi="Times New Roman" w:cs="Times New Roman"/>
                <w:bCs/>
                <w:sz w:val="22"/>
                <w:szCs w:val="22"/>
                <w:lang w:eastAsia="en-US"/>
              </w:rPr>
              <w:t>1) dalyvavimą nusikalstamame susivienijime, jo organizavimą ar vadovavimą jam;</w:t>
            </w:r>
          </w:p>
          <w:p w14:paraId="48088739"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lang w:eastAsia="en-US"/>
              </w:rPr>
            </w:pPr>
            <w:r w:rsidRPr="0069433E">
              <w:rPr>
                <w:rFonts w:ascii="Times New Roman" w:eastAsia="Times New Roman" w:hAnsi="Times New Roman" w:cs="Times New Roman"/>
                <w:bCs/>
                <w:sz w:val="22"/>
                <w:szCs w:val="22"/>
                <w:lang w:eastAsia="en-US"/>
              </w:rPr>
              <w:t>2) kyšininkavimą, prekybą poveikiu, papirkimą;</w:t>
            </w:r>
          </w:p>
          <w:p w14:paraId="0A386030"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lang w:eastAsia="en-US"/>
              </w:rPr>
            </w:pPr>
            <w:r w:rsidRPr="0069433E">
              <w:rPr>
                <w:rFonts w:ascii="Times New Roman" w:eastAsia="Times New Roman" w:hAnsi="Times New Roman" w:cs="Times New Roman"/>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FCEDA0B"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lang w:eastAsia="en-US"/>
              </w:rPr>
            </w:pPr>
            <w:r w:rsidRPr="0069433E">
              <w:rPr>
                <w:rFonts w:ascii="Times New Roman" w:eastAsia="Times New Roman" w:hAnsi="Times New Roman" w:cs="Times New Roman"/>
                <w:bCs/>
                <w:sz w:val="22"/>
                <w:szCs w:val="22"/>
                <w:lang w:eastAsia="en-US"/>
              </w:rPr>
              <w:t>4) nusikalstamą bankrotą;</w:t>
            </w:r>
          </w:p>
          <w:p w14:paraId="2D8FB236"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lang w:eastAsia="en-US"/>
              </w:rPr>
            </w:pPr>
            <w:r w:rsidRPr="0069433E">
              <w:rPr>
                <w:rFonts w:ascii="Times New Roman" w:eastAsia="Times New Roman" w:hAnsi="Times New Roman" w:cs="Times New Roman"/>
                <w:bCs/>
                <w:sz w:val="22"/>
                <w:szCs w:val="22"/>
                <w:lang w:eastAsia="en-US"/>
              </w:rPr>
              <w:lastRenderedPageBreak/>
              <w:t>5) teroristinį ir su teroristine veikla susijusį nusikaltimą;</w:t>
            </w:r>
          </w:p>
          <w:p w14:paraId="7CB48FC4"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lang w:eastAsia="en-US"/>
              </w:rPr>
            </w:pPr>
            <w:r w:rsidRPr="0069433E">
              <w:rPr>
                <w:rFonts w:ascii="Times New Roman" w:eastAsia="Times New Roman" w:hAnsi="Times New Roman" w:cs="Times New Roman"/>
                <w:bCs/>
                <w:sz w:val="22"/>
                <w:szCs w:val="22"/>
                <w:lang w:eastAsia="en-US"/>
              </w:rPr>
              <w:t>6) nusikalstamu būdu gauto turto legalizavimą;</w:t>
            </w:r>
          </w:p>
          <w:p w14:paraId="35FC3D5A"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lang w:eastAsia="en-US"/>
              </w:rPr>
            </w:pPr>
            <w:r w:rsidRPr="0069433E">
              <w:rPr>
                <w:rFonts w:ascii="Times New Roman" w:eastAsia="Times New Roman" w:hAnsi="Times New Roman" w:cs="Times New Roman"/>
                <w:bCs/>
                <w:sz w:val="22"/>
                <w:szCs w:val="22"/>
                <w:lang w:eastAsia="en-US"/>
              </w:rPr>
              <w:t>7) prekybą žmonėmis, vaiko pirkimą arba pardavimą;</w:t>
            </w:r>
          </w:p>
          <w:p w14:paraId="28CA75F2"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lang w:eastAsia="en-US"/>
              </w:rPr>
            </w:pPr>
            <w:r w:rsidRPr="0069433E">
              <w:rPr>
                <w:rFonts w:ascii="Times New Roman" w:eastAsia="Times New Roman" w:hAnsi="Times New Roman" w:cs="Times New Roman"/>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7A1B8CFE"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lang w:eastAsia="en-US"/>
              </w:rPr>
            </w:pPr>
          </w:p>
          <w:p w14:paraId="0DFCE270"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lang w:eastAsia="en-US"/>
              </w:rPr>
            </w:pPr>
            <w:r w:rsidRPr="0069433E">
              <w:rPr>
                <w:rFonts w:ascii="Times New Roman" w:eastAsia="Times New Roman" w:hAnsi="Times New Roman" w:cs="Times New Roman"/>
                <w:bCs/>
                <w:sz w:val="22"/>
                <w:szCs w:val="22"/>
                <w:lang w:eastAsia="en-US"/>
              </w:rPr>
              <w:t>Laikoma, kad tiekėjas arba jo atsakingas asmuo nuteistas už aukščiau nurodytą nusikalstamą veiką, kai dėl:</w:t>
            </w:r>
          </w:p>
          <w:p w14:paraId="3987A766" w14:textId="77777777" w:rsidR="0028588D" w:rsidRPr="0069433E" w:rsidRDefault="0028588D" w:rsidP="00A16A81">
            <w:pPr>
              <w:spacing w:after="0" w:line="240" w:lineRule="auto"/>
              <w:ind w:left="-57" w:right="-57"/>
              <w:jc w:val="both"/>
              <w:rPr>
                <w:rFonts w:ascii="Times New Roman" w:eastAsia="Times New Roman" w:hAnsi="Times New Roman" w:cs="Times New Roman"/>
                <w:bCs/>
                <w:sz w:val="22"/>
                <w:szCs w:val="22"/>
                <w:lang w:eastAsia="en-US"/>
              </w:rPr>
            </w:pPr>
            <w:r w:rsidRPr="0069433E">
              <w:rPr>
                <w:rFonts w:ascii="Times New Roman" w:eastAsia="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242DBD30"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lang w:eastAsia="en-US"/>
              </w:rPr>
            </w:pPr>
          </w:p>
          <w:p w14:paraId="09BF98B5" w14:textId="77777777" w:rsidR="0028588D" w:rsidRPr="0069433E" w:rsidRDefault="0028588D" w:rsidP="00A16A81">
            <w:pPr>
              <w:spacing w:after="0" w:line="240" w:lineRule="auto"/>
              <w:jc w:val="both"/>
              <w:rPr>
                <w:rFonts w:ascii="Times New Roman" w:eastAsia="Calibri" w:hAnsi="Times New Roman" w:cs="Times New Roman"/>
                <w:sz w:val="22"/>
                <w:szCs w:val="22"/>
                <w:lang w:eastAsia="en-US"/>
              </w:rPr>
            </w:pPr>
            <w:r w:rsidRPr="0069433E">
              <w:rPr>
                <w:rFonts w:ascii="Times New Roman" w:eastAsia="Calibri" w:hAnsi="Times New Roman" w:cs="Times New Roman"/>
                <w:sz w:val="22"/>
                <w:szCs w:val="22"/>
                <w:lang w:eastAsia="en-US"/>
              </w:rPr>
              <w:t xml:space="preserve">2) tiekėjo, kuris yra juridinis asmuo, kita organizacija ar jos </w:t>
            </w:r>
            <w:r w:rsidRPr="0069433E">
              <w:rPr>
                <w:rFonts w:ascii="Times New Roman" w:eastAsia="Calibri" w:hAnsi="Times New Roman" w:cs="Times New Roman"/>
                <w:b/>
                <w:bCs/>
                <w:sz w:val="22"/>
                <w:szCs w:val="22"/>
                <w:lang w:eastAsia="en-US"/>
              </w:rPr>
              <w:t>struktūrinis</w:t>
            </w:r>
            <w:r w:rsidRPr="0069433E">
              <w:rPr>
                <w:rFonts w:ascii="Times New Roman" w:eastAsia="Calibri" w:hAnsi="Times New Roman" w:cs="Times New Roman"/>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652090F" w14:textId="77777777" w:rsidR="0028588D" w:rsidRPr="0069433E" w:rsidRDefault="0028588D" w:rsidP="00A16A81">
            <w:pPr>
              <w:spacing w:after="0" w:line="240" w:lineRule="auto"/>
              <w:ind w:left="-57" w:right="-57"/>
              <w:jc w:val="both"/>
              <w:rPr>
                <w:rFonts w:ascii="Times New Roman" w:eastAsia="Times New Roman" w:hAnsi="Times New Roman" w:cs="Times New Roman"/>
                <w:b/>
                <w:sz w:val="22"/>
                <w:szCs w:val="22"/>
                <w:lang w:eastAsia="en-US"/>
              </w:rPr>
            </w:pPr>
          </w:p>
          <w:p w14:paraId="64324BDB"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lang w:eastAsia="en-US"/>
              </w:rPr>
            </w:pPr>
            <w:r w:rsidRPr="0069433E">
              <w:rPr>
                <w:rFonts w:ascii="Times New Roman" w:eastAsia="Calibri" w:hAnsi="Times New Roman" w:cs="Times New Roman"/>
                <w:bCs/>
                <w:sz w:val="22"/>
                <w:szCs w:val="22"/>
                <w:lang w:eastAsia="en-US"/>
              </w:rPr>
              <w:t xml:space="preserve">3) tiekėjo, kuris yra juridinis asmuo, kita organizacija ar jos </w:t>
            </w:r>
            <w:r w:rsidRPr="0069433E">
              <w:rPr>
                <w:rFonts w:ascii="Times New Roman" w:eastAsia="Calibri" w:hAnsi="Times New Roman" w:cs="Times New Roman"/>
                <w:b/>
                <w:sz w:val="22"/>
                <w:szCs w:val="22"/>
                <w:lang w:eastAsia="en-US"/>
              </w:rPr>
              <w:t>struktūrinis</w:t>
            </w:r>
            <w:r w:rsidRPr="0069433E">
              <w:rPr>
                <w:rFonts w:ascii="Times New Roman" w:eastAsia="Calibri"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94EE5E" w14:textId="77777777" w:rsidR="0028588D" w:rsidRPr="0069433E" w:rsidRDefault="0028588D" w:rsidP="00A16A81">
            <w:pPr>
              <w:spacing w:after="0" w:line="240" w:lineRule="auto"/>
              <w:ind w:left="-57" w:right="-57"/>
              <w:jc w:val="center"/>
              <w:rPr>
                <w:rFonts w:ascii="Times New Roman" w:eastAsia="Yu Mincho" w:hAnsi="Times New Roman" w:cs="Times New Roman"/>
                <w:b/>
                <w:bCs/>
                <w:sz w:val="22"/>
                <w:szCs w:val="22"/>
                <w:lang w:eastAsia="en-US"/>
              </w:rPr>
            </w:pPr>
            <w:r w:rsidRPr="0069433E">
              <w:rPr>
                <w:rFonts w:ascii="Times New Roman" w:eastAsia="Yu Mincho" w:hAnsi="Times New Roman" w:cs="Times New Roman"/>
                <w:b/>
                <w:bCs/>
                <w:sz w:val="22"/>
                <w:szCs w:val="22"/>
                <w:lang w:eastAsia="en-US"/>
              </w:rPr>
              <w:lastRenderedPageBreak/>
              <w:t>VPĮ 46 straipsnio 1 dalis</w:t>
            </w:r>
          </w:p>
          <w:p w14:paraId="048975E0" w14:textId="77777777" w:rsidR="0028588D" w:rsidRPr="0069433E" w:rsidRDefault="0028588D" w:rsidP="00A16A81">
            <w:pPr>
              <w:spacing w:after="0" w:line="240" w:lineRule="auto"/>
              <w:ind w:left="-57" w:right="-57"/>
              <w:jc w:val="center"/>
              <w:rPr>
                <w:rFonts w:ascii="Times New Roman" w:eastAsia="Yu Mincho" w:hAnsi="Times New Roman" w:cs="Times New Roman"/>
                <w:sz w:val="22"/>
                <w:szCs w:val="22"/>
                <w:lang w:eastAsia="en-US"/>
              </w:rPr>
            </w:pPr>
          </w:p>
          <w:p w14:paraId="287BD13E" w14:textId="77777777" w:rsidR="0028588D" w:rsidRPr="0069433E" w:rsidRDefault="0028588D" w:rsidP="00A16A81">
            <w:pPr>
              <w:spacing w:after="0" w:line="240" w:lineRule="auto"/>
              <w:ind w:left="-57" w:right="-57"/>
              <w:jc w:val="center"/>
              <w:rPr>
                <w:rFonts w:ascii="Times New Roman" w:eastAsia="Yu Mincho" w:hAnsi="Times New Roman" w:cs="Times New Roman"/>
                <w:sz w:val="22"/>
                <w:szCs w:val="22"/>
                <w:lang w:eastAsia="en-US"/>
              </w:rPr>
            </w:pPr>
            <w:r w:rsidRPr="0069433E">
              <w:rPr>
                <w:rFonts w:ascii="Times New Roman" w:eastAsia="Yu Mincho" w:hAnsi="Times New Roman" w:cs="Times New Roman"/>
                <w:sz w:val="22"/>
                <w:szCs w:val="22"/>
                <w:lang w:eastAsia="en-US"/>
              </w:rPr>
              <w:t>EBVPD III dalies A1-A6 punktai</w:t>
            </w:r>
          </w:p>
          <w:p w14:paraId="3116FA36" w14:textId="77777777" w:rsidR="0028588D" w:rsidRPr="0069433E" w:rsidRDefault="0028588D" w:rsidP="00A16A81">
            <w:pPr>
              <w:spacing w:after="0" w:line="240" w:lineRule="auto"/>
              <w:ind w:left="-57" w:right="-57"/>
              <w:jc w:val="center"/>
              <w:rPr>
                <w:rFonts w:ascii="Times New Roman" w:eastAsia="Yu Mincho" w:hAnsi="Times New Roman" w:cs="Times New Roman"/>
                <w:sz w:val="22"/>
                <w:szCs w:val="22"/>
                <w:lang w:eastAsia="en-US"/>
              </w:rPr>
            </w:pPr>
          </w:p>
          <w:p w14:paraId="5989B66B" w14:textId="77777777" w:rsidR="0028588D" w:rsidRPr="0069433E" w:rsidRDefault="0028588D" w:rsidP="00A16A81">
            <w:pPr>
              <w:spacing w:after="0" w:line="240" w:lineRule="auto"/>
              <w:ind w:left="-57" w:right="-57"/>
              <w:jc w:val="center"/>
              <w:rPr>
                <w:rFonts w:ascii="Times New Roman" w:eastAsia="Yu Mincho" w:hAnsi="Times New Roman" w:cs="Times New Roman"/>
                <w:sz w:val="22"/>
                <w:szCs w:val="22"/>
                <w:lang w:eastAsia="en-US"/>
              </w:rPr>
            </w:pPr>
            <w:r w:rsidRPr="0069433E">
              <w:rPr>
                <w:rFonts w:ascii="Times New Roman" w:eastAsia="Yu Mincho" w:hAnsi="Times New Roman" w:cs="Times New Roman"/>
                <w:sz w:val="22"/>
                <w:szCs w:val="22"/>
                <w:lang w:eastAsia="en-US"/>
              </w:rPr>
              <w:t>EBVPD III dalies D1 punktas</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2807AE" w14:textId="77777777" w:rsidR="0028588D" w:rsidRPr="0069433E" w:rsidRDefault="0028588D" w:rsidP="00A16A81">
            <w:pPr>
              <w:spacing w:after="0" w:line="240" w:lineRule="auto"/>
              <w:ind w:left="-57" w:right="-57"/>
              <w:jc w:val="both"/>
              <w:rPr>
                <w:rFonts w:ascii="Times New Roman" w:eastAsia="Times New Roman" w:hAnsi="Times New Roman" w:cs="Times New Roman"/>
                <w:sz w:val="22"/>
                <w:szCs w:val="22"/>
              </w:rPr>
            </w:pPr>
            <w:r w:rsidRPr="0069433E">
              <w:rPr>
                <w:rFonts w:ascii="Times New Roman" w:eastAsia="Times New Roman" w:hAnsi="Times New Roman" w:cs="Times New Roman"/>
                <w:sz w:val="22"/>
                <w:szCs w:val="22"/>
                <w:lang w:eastAsia="en-US"/>
              </w:rPr>
              <w:t>Iš Lietuvoje įsteigtų subjektų reikalaujama:</w:t>
            </w:r>
          </w:p>
          <w:p w14:paraId="01BB6BC4" w14:textId="77777777" w:rsidR="0028588D" w:rsidRPr="0069433E" w:rsidRDefault="0028588D" w:rsidP="0028588D">
            <w:pPr>
              <w:numPr>
                <w:ilvl w:val="0"/>
                <w:numId w:val="23"/>
              </w:numPr>
              <w:spacing w:after="0" w:line="240" w:lineRule="auto"/>
              <w:ind w:left="-57" w:right="-57"/>
              <w:jc w:val="both"/>
              <w:rPr>
                <w:rFonts w:ascii="Times New Roman" w:eastAsia="Times New Roman" w:hAnsi="Times New Roman" w:cs="Times New Roman"/>
                <w:b/>
                <w:bCs/>
                <w:sz w:val="22"/>
                <w:szCs w:val="22"/>
              </w:rPr>
            </w:pPr>
            <w:r w:rsidRPr="0069433E">
              <w:rPr>
                <w:rFonts w:ascii="Times New Roman" w:eastAsia="Times New Roman" w:hAnsi="Times New Roman" w:cs="Times New Roman"/>
                <w:sz w:val="22"/>
                <w:szCs w:val="22"/>
              </w:rPr>
              <w:t>išrašo iš teismo sprendimo arba</w:t>
            </w:r>
          </w:p>
          <w:p w14:paraId="0E21F19B" w14:textId="77777777" w:rsidR="0028588D" w:rsidRPr="0069433E" w:rsidRDefault="0028588D" w:rsidP="0028588D">
            <w:pPr>
              <w:numPr>
                <w:ilvl w:val="0"/>
                <w:numId w:val="23"/>
              </w:numPr>
              <w:spacing w:after="0" w:line="240" w:lineRule="auto"/>
              <w:ind w:left="-57" w:right="-57"/>
              <w:jc w:val="both"/>
              <w:rPr>
                <w:rFonts w:ascii="Times New Roman" w:eastAsia="Times New Roman" w:hAnsi="Times New Roman" w:cs="Times New Roman"/>
                <w:b/>
                <w:bCs/>
                <w:sz w:val="22"/>
                <w:szCs w:val="22"/>
              </w:rPr>
            </w:pPr>
            <w:r w:rsidRPr="0069433E">
              <w:rPr>
                <w:rFonts w:ascii="Times New Roman" w:eastAsia="Times New Roman" w:hAnsi="Times New Roman" w:cs="Times New Roman"/>
                <w:sz w:val="22"/>
                <w:szCs w:val="22"/>
              </w:rPr>
              <w:t>Informatikos ir ryšių departamento prie Vidaus reikalų ministerijos pažymos, arba</w:t>
            </w:r>
          </w:p>
          <w:p w14:paraId="473E9204" w14:textId="77777777" w:rsidR="0028588D" w:rsidRPr="0069433E" w:rsidRDefault="0028588D" w:rsidP="0028588D">
            <w:pPr>
              <w:numPr>
                <w:ilvl w:val="0"/>
                <w:numId w:val="23"/>
              </w:numPr>
              <w:spacing w:after="0" w:line="240" w:lineRule="auto"/>
              <w:ind w:left="-57" w:right="-57"/>
              <w:jc w:val="both"/>
              <w:rPr>
                <w:rFonts w:ascii="Times New Roman" w:eastAsia="Times New Roman" w:hAnsi="Times New Roman" w:cs="Times New Roman"/>
                <w:b/>
                <w:bCs/>
                <w:sz w:val="22"/>
                <w:szCs w:val="22"/>
              </w:rPr>
            </w:pPr>
            <w:r w:rsidRPr="0069433E">
              <w:rPr>
                <w:rFonts w:ascii="Times New Roman" w:eastAsia="Times New Roman" w:hAnsi="Times New Roman" w:cs="Times New Roman"/>
                <w:sz w:val="22"/>
                <w:szCs w:val="22"/>
              </w:rPr>
              <w:t>valstybės įmonės Registrų centro Lietuvos Respublikos Vyriausybės nustatyta tvarka išduoto dokumento, patvirtinančio jungtinius kompetentingų institucijų tvarkomus duomenis.</w:t>
            </w:r>
          </w:p>
          <w:p w14:paraId="4674719A" w14:textId="77777777" w:rsidR="0028588D" w:rsidRPr="0069433E" w:rsidRDefault="0028588D" w:rsidP="00A16A81">
            <w:pPr>
              <w:spacing w:after="0" w:line="240" w:lineRule="auto"/>
              <w:ind w:left="-57" w:right="-57"/>
              <w:jc w:val="both"/>
              <w:rPr>
                <w:rFonts w:ascii="Times New Roman" w:eastAsia="Times New Roman" w:hAnsi="Times New Roman" w:cs="Times New Roman"/>
                <w:sz w:val="22"/>
                <w:szCs w:val="22"/>
                <w:lang w:eastAsia="en-US"/>
              </w:rPr>
            </w:pPr>
          </w:p>
          <w:p w14:paraId="7C370C17" w14:textId="77777777" w:rsidR="0028588D" w:rsidRPr="0069433E" w:rsidRDefault="0028588D" w:rsidP="00A16A81">
            <w:pPr>
              <w:spacing w:after="0" w:line="240" w:lineRule="auto"/>
              <w:ind w:left="-57" w:right="-57"/>
              <w:jc w:val="both"/>
              <w:rPr>
                <w:rFonts w:ascii="Times New Roman" w:eastAsia="Times New Roman" w:hAnsi="Times New Roman" w:cs="Times New Roman"/>
                <w:sz w:val="22"/>
                <w:szCs w:val="22"/>
              </w:rPr>
            </w:pPr>
            <w:r w:rsidRPr="0069433E">
              <w:rPr>
                <w:rFonts w:ascii="Times New Roman" w:eastAsia="Times New Roman" w:hAnsi="Times New Roman" w:cs="Times New Roman"/>
                <w:sz w:val="22"/>
                <w:szCs w:val="22"/>
                <w:lang w:eastAsia="en-US"/>
              </w:rPr>
              <w:t>Iš ne Lietuvoje įsteigtų subjektų reikalaujama:</w:t>
            </w:r>
          </w:p>
          <w:p w14:paraId="66D7C4D1" w14:textId="77777777" w:rsidR="0028588D" w:rsidRPr="0069433E" w:rsidRDefault="0028588D" w:rsidP="0028588D">
            <w:pPr>
              <w:numPr>
                <w:ilvl w:val="0"/>
                <w:numId w:val="23"/>
              </w:numPr>
              <w:spacing w:after="0" w:line="240" w:lineRule="auto"/>
              <w:ind w:left="-57" w:right="-57"/>
              <w:jc w:val="both"/>
              <w:rPr>
                <w:rFonts w:ascii="Times New Roman" w:eastAsia="Times New Roman" w:hAnsi="Times New Roman" w:cs="Times New Roman"/>
                <w:b/>
                <w:bCs/>
                <w:sz w:val="22"/>
                <w:szCs w:val="22"/>
              </w:rPr>
            </w:pPr>
            <w:r w:rsidRPr="0069433E">
              <w:rPr>
                <w:rFonts w:ascii="Times New Roman" w:eastAsia="Times New Roman" w:hAnsi="Times New Roman" w:cs="Times New Roman"/>
                <w:sz w:val="22"/>
                <w:szCs w:val="22"/>
              </w:rPr>
              <w:t>atitinkamos užsienio šalies institucijos dokumento</w:t>
            </w:r>
            <w:r w:rsidRPr="0069433E">
              <w:rPr>
                <w:rFonts w:ascii="Times New Roman" w:eastAsia="Times New Roman" w:hAnsi="Times New Roman" w:cs="Times New Roman"/>
                <w:sz w:val="22"/>
                <w:szCs w:val="22"/>
                <w:vertAlign w:val="superscript"/>
              </w:rPr>
              <w:footnoteReference w:id="2"/>
            </w:r>
            <w:r w:rsidRPr="0069433E">
              <w:rPr>
                <w:rFonts w:ascii="Times New Roman" w:eastAsia="Times New Roman" w:hAnsi="Times New Roman" w:cs="Times New Roman"/>
                <w:sz w:val="22"/>
                <w:szCs w:val="22"/>
              </w:rPr>
              <w:t>.</w:t>
            </w:r>
          </w:p>
          <w:p w14:paraId="7EA66681" w14:textId="77777777" w:rsidR="0028588D" w:rsidRPr="0069433E" w:rsidRDefault="0028588D" w:rsidP="00A16A81">
            <w:pPr>
              <w:spacing w:after="0" w:line="240" w:lineRule="auto"/>
              <w:ind w:left="-57" w:right="-57"/>
              <w:jc w:val="both"/>
              <w:rPr>
                <w:rFonts w:ascii="Times New Roman" w:eastAsia="Times New Roman" w:hAnsi="Times New Roman" w:cs="Times New Roman"/>
                <w:sz w:val="22"/>
                <w:szCs w:val="22"/>
              </w:rPr>
            </w:pPr>
          </w:p>
          <w:p w14:paraId="50B7683C" w14:textId="77777777" w:rsidR="0028588D" w:rsidRPr="0069433E" w:rsidRDefault="0028588D" w:rsidP="00A16A81">
            <w:pPr>
              <w:spacing w:after="0" w:line="240" w:lineRule="auto"/>
              <w:ind w:left="-57" w:right="-57"/>
              <w:jc w:val="both"/>
              <w:rPr>
                <w:rFonts w:ascii="Times New Roman" w:eastAsia="Times New Roman" w:hAnsi="Times New Roman" w:cs="Times New Roman"/>
                <w:color w:val="7030A0"/>
                <w:sz w:val="22"/>
                <w:szCs w:val="22"/>
              </w:rPr>
            </w:pPr>
            <w:r w:rsidRPr="0069433E">
              <w:rPr>
                <w:rFonts w:ascii="Times New Roman" w:eastAsia="Times New Roman" w:hAnsi="Times New Roman" w:cs="Times New Roman"/>
                <w:sz w:val="22"/>
                <w:szCs w:val="22"/>
              </w:rPr>
              <w:t xml:space="preserve">Nurodyti dokumentai turi būti išduoti ne anksčiau kaip 180 dienų iki </w:t>
            </w:r>
            <w:r w:rsidRPr="0069433E">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69433E">
              <w:rPr>
                <w:rFonts w:ascii="Times New Roman" w:eastAsia="Times New Roman" w:hAnsi="Times New Roman" w:cs="Times New Roman"/>
                <w:sz w:val="22"/>
                <w:szCs w:val="22"/>
              </w:rPr>
              <w:t xml:space="preserve">umentus. </w:t>
            </w:r>
            <w:r w:rsidRPr="0069433E">
              <w:rPr>
                <w:rFonts w:ascii="Times New Roman" w:eastAsia="Times New Roman" w:hAnsi="Times New Roman" w:cs="Times New Roman"/>
                <w:b/>
                <w:bCs/>
                <w:i/>
                <w:iCs/>
                <w:color w:val="000000"/>
                <w:sz w:val="22"/>
                <w:szCs w:val="22"/>
              </w:rPr>
              <w:t>Pavyzdys</w:t>
            </w:r>
            <w:r w:rsidRPr="0069433E">
              <w:rPr>
                <w:rFonts w:ascii="Times New Roman" w:eastAsia="Times New Roman" w:hAnsi="Times New Roman" w:cs="Times New Roman"/>
                <w:i/>
                <w:iCs/>
                <w:color w:val="000000"/>
                <w:sz w:val="22"/>
                <w:szCs w:val="22"/>
              </w:rPr>
              <w:t xml:space="preserve">: Jeigu perkančioji organizacija 2022-10-10 </w:t>
            </w:r>
            <w:r w:rsidRPr="0069433E">
              <w:rPr>
                <w:rFonts w:ascii="Times New Roman" w:eastAsia="Times New Roman" w:hAnsi="Times New Roman" w:cs="Times New Roman"/>
                <w:i/>
                <w:iCs/>
                <w:color w:val="000000"/>
                <w:sz w:val="22"/>
                <w:szCs w:val="22"/>
              </w:rPr>
              <w:lastRenderedPageBreak/>
              <w:t xml:space="preserve">kreipėsi į tiekėją prašydama iki 2022-10-14 pateikti įrodančius dokumentus, jie turi būti išduoti ne anksčiau kaip 180 dienų, jas skaičiuojant atgal nuo 2022-10-14. </w:t>
            </w:r>
          </w:p>
          <w:p w14:paraId="2726ABED"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rPr>
            </w:pPr>
          </w:p>
          <w:p w14:paraId="119E6CAE"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rPr>
            </w:pPr>
            <w:r w:rsidRPr="0069433E">
              <w:rPr>
                <w:rFonts w:ascii="Times New Roman" w:eastAsia="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5BC10ED" w14:textId="77777777" w:rsidR="0028588D" w:rsidRPr="0069433E" w:rsidRDefault="0028588D" w:rsidP="00A16A81">
            <w:pPr>
              <w:spacing w:after="0" w:line="240" w:lineRule="auto"/>
              <w:jc w:val="both"/>
              <w:rPr>
                <w:rFonts w:ascii="Verdana" w:eastAsia="Calibri" w:hAnsi="Verdana" w:cs="Times New Roman"/>
                <w:b/>
                <w:bCs/>
                <w:i/>
                <w:iCs/>
                <w:color w:val="00B050"/>
                <w:sz w:val="22"/>
                <w:szCs w:val="22"/>
              </w:rPr>
            </w:pPr>
          </w:p>
          <w:p w14:paraId="1AE2130A" w14:textId="77777777" w:rsidR="0028588D" w:rsidRPr="0069433E" w:rsidRDefault="0028588D" w:rsidP="00A16A81">
            <w:pPr>
              <w:spacing w:after="0" w:line="240" w:lineRule="auto"/>
              <w:jc w:val="both"/>
              <w:rPr>
                <w:rFonts w:ascii="Times New Roman" w:eastAsia="Calibri" w:hAnsi="Times New Roman" w:cs="Times New Roman"/>
                <w:b/>
                <w:bCs/>
                <w:i/>
                <w:iCs/>
                <w:sz w:val="22"/>
                <w:szCs w:val="22"/>
              </w:rPr>
            </w:pPr>
            <w:r w:rsidRPr="0069433E">
              <w:rPr>
                <w:rFonts w:ascii="Times New Roman" w:eastAsia="Calibri" w:hAnsi="Times New Roman" w:cs="Times New Roman"/>
                <w:b/>
                <w:bCs/>
                <w:i/>
                <w:iCs/>
                <w:sz w:val="22"/>
                <w:szCs w:val="22"/>
              </w:rPr>
              <w:t>PASTABA</w:t>
            </w:r>
          </w:p>
          <w:p w14:paraId="6E013049" w14:textId="77777777" w:rsidR="0028588D" w:rsidRPr="0069433E" w:rsidRDefault="0028588D" w:rsidP="00A16A81">
            <w:pPr>
              <w:spacing w:after="0" w:line="240" w:lineRule="auto"/>
              <w:jc w:val="both"/>
              <w:rPr>
                <w:rFonts w:ascii="Times New Roman" w:eastAsia="Calibri" w:hAnsi="Times New Roman" w:cs="Times New Roman"/>
                <w:color w:val="00B050"/>
                <w:sz w:val="22"/>
                <w:szCs w:val="22"/>
              </w:rPr>
            </w:pPr>
            <w:r w:rsidRPr="0069433E">
              <w:rPr>
                <w:rFonts w:ascii="Times New Roman" w:eastAsia="Calibri" w:hAnsi="Times New Roman" w:cs="Times New Roman"/>
                <w:i/>
                <w:iCs/>
                <w:sz w:val="22"/>
                <w:szCs w:val="22"/>
              </w:rPr>
              <w:t>Pažymų, patvirtinančių VPĮ 46 straipsnyje nurodytų tiekėjo pašalinimo pagrindų nebuvimą, pateikti nereikalaujama. Jų perkančioji organizacija reikalaus tik turėdama pagrįstų abejonių dėl tiekėjo patikimumo</w:t>
            </w:r>
            <w:r w:rsidRPr="0069433E">
              <w:rPr>
                <w:rFonts w:ascii="Times New Roman" w:eastAsia="Calibri" w:hAnsi="Times New Roman" w:cs="Times New Roman"/>
                <w:color w:val="00B050"/>
                <w:sz w:val="22"/>
                <w:szCs w:val="22"/>
              </w:rPr>
              <w:t>.</w:t>
            </w:r>
          </w:p>
          <w:p w14:paraId="3EA64F90"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rPr>
            </w:pPr>
          </w:p>
        </w:tc>
      </w:tr>
      <w:tr w:rsidR="0028588D" w:rsidRPr="0069433E" w14:paraId="57FE8CA4" w14:textId="77777777" w:rsidTr="00A16A81">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EF19E7" w14:textId="77777777" w:rsidR="0028588D" w:rsidRPr="0069433E" w:rsidRDefault="0028588D" w:rsidP="0028588D">
            <w:pPr>
              <w:numPr>
                <w:ilvl w:val="0"/>
                <w:numId w:val="24"/>
              </w:numPr>
              <w:spacing w:after="0" w:line="240" w:lineRule="auto"/>
              <w:ind w:left="-57" w:right="-57"/>
              <w:rPr>
                <w:rFonts w:ascii="Times New Roman" w:eastAsia="Times New Roman" w:hAnsi="Times New Roman" w:cs="Times New Roman"/>
                <w:b/>
                <w:bCs/>
                <w:sz w:val="22"/>
                <w:szCs w:val="22"/>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C1BC8F" w14:textId="77777777" w:rsidR="0028588D" w:rsidRPr="0069433E" w:rsidRDefault="0028588D" w:rsidP="00A16A81">
            <w:pPr>
              <w:spacing w:after="0" w:line="240" w:lineRule="auto"/>
              <w:ind w:left="-57" w:right="-57"/>
              <w:jc w:val="both"/>
              <w:rPr>
                <w:rFonts w:ascii="Times New Roman" w:eastAsia="Times New Roman" w:hAnsi="Times New Roman" w:cs="Times New Roman"/>
                <w:sz w:val="22"/>
                <w:szCs w:val="22"/>
                <w:lang w:eastAsia="en-US"/>
              </w:rPr>
            </w:pPr>
            <w:r w:rsidRPr="0069433E">
              <w:rPr>
                <w:rFonts w:ascii="Times New Roman" w:hAnsi="Times New Roman" w:cs="Times New Roman"/>
                <w:sz w:val="22"/>
                <w:szCs w:val="22"/>
                <w:lang w:eastAsia="en-US"/>
              </w:rPr>
              <w:t>Tiekėjas yra neatlikęs jam paskirtos baudžiamojo poveikio priemonės – uždraudimo juridiniam asmeniui dalyvauti viešuosiuose pirkimuose.</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6BADB7" w14:textId="77777777" w:rsidR="0028588D" w:rsidRPr="0069433E" w:rsidRDefault="0028588D" w:rsidP="00A16A81">
            <w:pPr>
              <w:spacing w:after="0" w:line="240" w:lineRule="auto"/>
              <w:jc w:val="both"/>
              <w:rPr>
                <w:rFonts w:ascii="Times New Roman" w:eastAsia="Yu Mincho" w:hAnsi="Times New Roman" w:cs="Times New Roman"/>
                <w:b/>
                <w:bCs/>
                <w:sz w:val="22"/>
                <w:szCs w:val="22"/>
                <w:lang w:eastAsia="en-US"/>
              </w:rPr>
            </w:pPr>
            <w:r w:rsidRPr="0069433E">
              <w:rPr>
                <w:rFonts w:ascii="Times New Roman" w:eastAsia="Yu Mincho" w:hAnsi="Times New Roman" w:cs="Times New Roman"/>
                <w:b/>
                <w:bCs/>
                <w:sz w:val="22"/>
                <w:szCs w:val="22"/>
                <w:lang w:eastAsia="en-US"/>
              </w:rPr>
              <w:t>VPĮ 46 straipsnio 2¹ dalis</w:t>
            </w:r>
          </w:p>
          <w:p w14:paraId="0CF41150" w14:textId="77777777" w:rsidR="0028588D" w:rsidRPr="0069433E" w:rsidRDefault="0028588D" w:rsidP="00A16A81">
            <w:pPr>
              <w:spacing w:after="0" w:line="240" w:lineRule="auto"/>
              <w:jc w:val="both"/>
              <w:rPr>
                <w:rFonts w:ascii="Times New Roman" w:eastAsia="Yu Mincho" w:hAnsi="Times New Roman" w:cs="Times New Roman"/>
                <w:b/>
                <w:bCs/>
                <w:sz w:val="22"/>
                <w:szCs w:val="22"/>
              </w:rPr>
            </w:pPr>
          </w:p>
          <w:p w14:paraId="0A48D6A6" w14:textId="77777777" w:rsidR="0028588D" w:rsidRPr="0069433E" w:rsidRDefault="0028588D" w:rsidP="00A16A81">
            <w:pPr>
              <w:spacing w:after="0" w:line="240" w:lineRule="auto"/>
              <w:ind w:left="-57" w:right="-57"/>
              <w:jc w:val="center"/>
              <w:rPr>
                <w:rFonts w:ascii="Times New Roman" w:eastAsia="Yu Mincho" w:hAnsi="Times New Roman" w:cs="Times New Roman"/>
                <w:b/>
                <w:bCs/>
                <w:sz w:val="22"/>
                <w:szCs w:val="22"/>
              </w:rPr>
            </w:pPr>
            <w:r w:rsidRPr="0069433E">
              <w:rPr>
                <w:rFonts w:ascii="Times New Roman" w:eastAsia="Yu Mincho" w:hAnsi="Times New Roman" w:cs="Times New Roman"/>
                <w:sz w:val="22"/>
                <w:szCs w:val="22"/>
                <w:lang w:eastAsia="en-US"/>
              </w:rPr>
              <w:t>EBVPD III dalies D2 punktas</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5F54B4" w14:textId="77777777" w:rsidR="0028588D" w:rsidRPr="0069433E" w:rsidRDefault="0028588D" w:rsidP="00A16A81">
            <w:pPr>
              <w:spacing w:after="0" w:line="240" w:lineRule="auto"/>
              <w:jc w:val="both"/>
              <w:rPr>
                <w:rFonts w:ascii="Times New Roman" w:hAnsi="Times New Roman" w:cs="Times New Roman"/>
                <w:sz w:val="22"/>
                <w:szCs w:val="22"/>
                <w:lang w:eastAsia="en-US"/>
              </w:rPr>
            </w:pPr>
            <w:r w:rsidRPr="0069433E">
              <w:rPr>
                <w:rFonts w:ascii="Times New Roman" w:hAnsi="Times New Roman" w:cs="Times New Roman"/>
                <w:sz w:val="22"/>
                <w:szCs w:val="22"/>
                <w:lang w:eastAsia="en-US"/>
              </w:rPr>
              <w:t>Iš Lietuvoje įsteigtų subjektų įrodančių dokumentų nereikalaujama. Užtenka pateikto EBVPD.</w:t>
            </w:r>
          </w:p>
          <w:p w14:paraId="0F41524A" w14:textId="77777777" w:rsidR="0028588D" w:rsidRPr="0069433E" w:rsidRDefault="0028588D" w:rsidP="00A16A81">
            <w:pPr>
              <w:spacing w:after="0" w:line="240" w:lineRule="auto"/>
              <w:ind w:left="-57" w:right="-57"/>
              <w:jc w:val="both"/>
              <w:rPr>
                <w:rFonts w:ascii="Times New Roman" w:eastAsia="Times New Roman" w:hAnsi="Times New Roman" w:cs="Times New Roman"/>
                <w:sz w:val="22"/>
                <w:szCs w:val="22"/>
              </w:rPr>
            </w:pPr>
          </w:p>
        </w:tc>
      </w:tr>
      <w:tr w:rsidR="0028588D" w:rsidRPr="0069433E" w14:paraId="6952E928" w14:textId="77777777" w:rsidTr="00A16A81">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664C6A" w14:textId="77777777" w:rsidR="0028588D" w:rsidRPr="0069433E" w:rsidRDefault="0028588D" w:rsidP="0028588D">
            <w:pPr>
              <w:numPr>
                <w:ilvl w:val="0"/>
                <w:numId w:val="24"/>
              </w:numPr>
              <w:spacing w:after="0" w:line="240" w:lineRule="auto"/>
              <w:ind w:left="-57" w:right="-57"/>
              <w:rPr>
                <w:rFonts w:ascii="Times New Roman" w:eastAsia="Times New Roman" w:hAnsi="Times New Roman" w:cs="Times New Roman"/>
                <w:b/>
                <w:bCs/>
                <w:sz w:val="22"/>
                <w:szCs w:val="22"/>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8E5A5E"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lang w:eastAsia="en-US"/>
              </w:rPr>
            </w:pPr>
            <w:r w:rsidRPr="0069433E">
              <w:rPr>
                <w:rFonts w:ascii="Times New Roman" w:eastAsia="Times New Roman" w:hAnsi="Times New Roman" w:cs="Times New Roman"/>
                <w:sz w:val="22"/>
                <w:szCs w:val="22"/>
                <w:lang w:eastAsia="en-US"/>
              </w:rPr>
              <w:t xml:space="preserve">Tiekėjas yra nuteistas už įsipareigojimų, susijusių su mokesčių, įskaitant socialinio draudimo įmokas, mokėjimu, nevykdymą </w:t>
            </w:r>
            <w:r w:rsidRPr="0069433E">
              <w:rPr>
                <w:rFonts w:ascii="Times New Roman" w:eastAsia="Times New Roman" w:hAnsi="Times New Roman" w:cs="Times New Roman"/>
                <w:sz w:val="22"/>
                <w:szCs w:val="22"/>
                <w:lang w:eastAsia="en-US"/>
              </w:rPr>
              <w:lastRenderedPageBreak/>
              <w:t xml:space="preserve">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362DBC83"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lang w:eastAsia="en-US"/>
              </w:rPr>
            </w:pPr>
          </w:p>
          <w:p w14:paraId="13A5CAE1"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lang w:eastAsia="en-US"/>
              </w:rPr>
            </w:pPr>
            <w:r w:rsidRPr="0069433E">
              <w:rPr>
                <w:rFonts w:ascii="Times New Roman" w:eastAsia="Times New Roman" w:hAnsi="Times New Roman" w:cs="Times New Roman"/>
                <w:bCs/>
                <w:sz w:val="22"/>
                <w:szCs w:val="22"/>
                <w:lang w:eastAsia="en-US"/>
              </w:rPr>
              <w:t>Laikoma, kad tiekėjas nuteistas už aukščiau nurodytą nusikalstamą veiką, kai dėl:</w:t>
            </w:r>
          </w:p>
          <w:p w14:paraId="5A64D2AF"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lang w:eastAsia="en-US"/>
              </w:rPr>
            </w:pPr>
            <w:r w:rsidRPr="0069433E">
              <w:rPr>
                <w:rFonts w:ascii="Times New Roman" w:eastAsia="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68F35F36" w14:textId="77777777" w:rsidR="0028588D" w:rsidRPr="0069433E" w:rsidRDefault="0028588D" w:rsidP="00A16A81">
            <w:pPr>
              <w:spacing w:after="0" w:line="240" w:lineRule="auto"/>
              <w:jc w:val="both"/>
              <w:rPr>
                <w:rFonts w:ascii="Times New Roman" w:eastAsia="Calibri" w:hAnsi="Times New Roman" w:cs="Times New Roman"/>
                <w:b/>
                <w:bCs/>
                <w:sz w:val="22"/>
                <w:szCs w:val="22"/>
                <w:lang w:eastAsia="en-US"/>
              </w:rPr>
            </w:pPr>
            <w:r w:rsidRPr="0069433E">
              <w:rPr>
                <w:rFonts w:ascii="Times New Roman" w:eastAsia="Calibri" w:hAnsi="Times New Roman" w:cs="Times New Roman"/>
                <w:bCs/>
                <w:sz w:val="22"/>
                <w:szCs w:val="22"/>
                <w:lang w:eastAsia="en-US"/>
              </w:rPr>
              <w:t xml:space="preserve">2) tiekėjo, kuris yra juridinis asmuo, kita organizacija ar jos </w:t>
            </w:r>
            <w:r w:rsidRPr="0069433E">
              <w:rPr>
                <w:rFonts w:ascii="Times New Roman" w:eastAsia="Calibri" w:hAnsi="Times New Roman" w:cs="Times New Roman"/>
                <w:b/>
                <w:sz w:val="22"/>
                <w:szCs w:val="22"/>
                <w:lang w:eastAsia="en-US"/>
              </w:rPr>
              <w:t>struktūrinis</w:t>
            </w:r>
            <w:r w:rsidRPr="0069433E">
              <w:rPr>
                <w:rFonts w:ascii="Times New Roman" w:eastAsia="Calibri"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5B987A13"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lang w:eastAsia="en-US"/>
              </w:rPr>
            </w:pPr>
            <w:r w:rsidRPr="0069433E">
              <w:rPr>
                <w:rFonts w:ascii="Times New Roman" w:eastAsia="Times New Roman" w:hAnsi="Times New Roman" w:cs="Times New Roman"/>
                <w:bCs/>
                <w:sz w:val="22"/>
                <w:szCs w:val="22"/>
                <w:lang w:eastAsia="en-US"/>
              </w:rPr>
              <w:t>Tačiau ši nuostata netaikoma, jeigu:</w:t>
            </w:r>
          </w:p>
          <w:p w14:paraId="0390147B"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lang w:eastAsia="en-US"/>
              </w:rPr>
            </w:pPr>
            <w:r w:rsidRPr="0069433E">
              <w:rPr>
                <w:rFonts w:ascii="Times New Roman" w:eastAsia="Times New Roman" w:hAnsi="Times New Roman" w:cs="Times New Roman"/>
                <w:bCs/>
                <w:sz w:val="22"/>
                <w:szCs w:val="22"/>
                <w:lang w:eastAsia="en-US"/>
              </w:rPr>
              <w:t>1) tiekėjas yra įsipareigojęs sumokėti mokesčius, įskaitant socialinio draudimo įmokas ir dėl to laikomas jau įvykdžiusiu šioje dalyje nurodytus įsipareigojimus;</w:t>
            </w:r>
          </w:p>
          <w:p w14:paraId="496E6389"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lang w:eastAsia="en-US"/>
              </w:rPr>
            </w:pPr>
            <w:r w:rsidRPr="0069433E">
              <w:rPr>
                <w:rFonts w:ascii="Times New Roman" w:eastAsia="Times New Roman" w:hAnsi="Times New Roman" w:cs="Times New Roman"/>
                <w:bCs/>
                <w:sz w:val="22"/>
                <w:szCs w:val="22"/>
                <w:lang w:eastAsia="en-US"/>
              </w:rPr>
              <w:t>2) įsiskolinimo suma neviršija 50 Eur (penkiasdešimt eurų);</w:t>
            </w:r>
          </w:p>
          <w:p w14:paraId="2AED6918"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lang w:eastAsia="en-US"/>
              </w:rPr>
            </w:pPr>
            <w:r w:rsidRPr="0069433E">
              <w:rPr>
                <w:rFonts w:ascii="Times New Roman" w:eastAsia="Times New Roman" w:hAnsi="Times New Roman" w:cs="Times New Roman"/>
                <w:bCs/>
                <w:sz w:val="22"/>
                <w:szCs w:val="22"/>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w:t>
            </w:r>
            <w:r w:rsidRPr="0069433E">
              <w:rPr>
                <w:rFonts w:ascii="Times New Roman" w:eastAsia="Times New Roman" w:hAnsi="Times New Roman" w:cs="Times New Roman"/>
                <w:bCs/>
                <w:sz w:val="22"/>
                <w:szCs w:val="22"/>
                <w:lang w:eastAsia="en-US"/>
              </w:rPr>
              <w:lastRenderedPageBreak/>
              <w:t>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E58DE4" w14:textId="77777777" w:rsidR="0028588D" w:rsidRPr="0069433E" w:rsidRDefault="0028588D" w:rsidP="00A16A81">
            <w:pPr>
              <w:spacing w:after="0" w:line="240" w:lineRule="auto"/>
              <w:ind w:left="-57" w:right="-57"/>
              <w:jc w:val="center"/>
              <w:rPr>
                <w:rFonts w:ascii="Times New Roman" w:eastAsia="Yu Mincho" w:hAnsi="Times New Roman" w:cs="Times New Roman"/>
                <w:b/>
                <w:bCs/>
                <w:sz w:val="22"/>
                <w:szCs w:val="22"/>
              </w:rPr>
            </w:pPr>
            <w:r w:rsidRPr="0069433E">
              <w:rPr>
                <w:rFonts w:ascii="Times New Roman" w:eastAsia="Yu Mincho" w:hAnsi="Times New Roman" w:cs="Times New Roman"/>
                <w:b/>
                <w:bCs/>
                <w:sz w:val="22"/>
                <w:szCs w:val="22"/>
              </w:rPr>
              <w:lastRenderedPageBreak/>
              <w:t>VPĮ 46 straipsnio 3 dalis</w:t>
            </w:r>
          </w:p>
          <w:p w14:paraId="31814B4E" w14:textId="77777777" w:rsidR="0028588D" w:rsidRPr="0069433E" w:rsidRDefault="0028588D" w:rsidP="00A16A81">
            <w:pPr>
              <w:spacing w:after="0" w:line="240" w:lineRule="auto"/>
              <w:ind w:left="-57" w:right="-57"/>
              <w:jc w:val="center"/>
              <w:rPr>
                <w:rFonts w:ascii="Times New Roman" w:eastAsia="Arial" w:hAnsi="Times New Roman" w:cs="Times New Roman"/>
                <w:sz w:val="22"/>
                <w:szCs w:val="22"/>
              </w:rPr>
            </w:pPr>
          </w:p>
          <w:p w14:paraId="4832C355" w14:textId="77777777" w:rsidR="0028588D" w:rsidRPr="0069433E" w:rsidRDefault="0028588D" w:rsidP="00A16A81">
            <w:pPr>
              <w:spacing w:after="0" w:line="240" w:lineRule="auto"/>
              <w:ind w:left="-57" w:right="-57"/>
              <w:jc w:val="center"/>
              <w:rPr>
                <w:rFonts w:ascii="Times New Roman" w:eastAsia="Yu Mincho" w:hAnsi="Times New Roman" w:cs="Times New Roman"/>
                <w:sz w:val="22"/>
                <w:szCs w:val="22"/>
              </w:rPr>
            </w:pPr>
            <w:r w:rsidRPr="0069433E">
              <w:rPr>
                <w:rFonts w:ascii="Times New Roman" w:eastAsia="Arial" w:hAnsi="Times New Roman" w:cs="Times New Roman"/>
                <w:sz w:val="22"/>
                <w:szCs w:val="22"/>
              </w:rPr>
              <w:lastRenderedPageBreak/>
              <w:t>EBVPD III dalies B1 ir B2 punktai</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7C5F1B"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rPr>
            </w:pPr>
            <w:r w:rsidRPr="0069433E">
              <w:rPr>
                <w:rFonts w:ascii="Times New Roman" w:eastAsia="Times New Roman" w:hAnsi="Times New Roman" w:cs="Times New Roman"/>
                <w:sz w:val="22"/>
                <w:szCs w:val="22"/>
              </w:rPr>
              <w:lastRenderedPageBreak/>
              <w:t>1) Dėl įsipareigojimų, susijusių su mokesčių mokėjimu, įvykdymo i</w:t>
            </w:r>
            <w:r w:rsidRPr="0069433E">
              <w:rPr>
                <w:rFonts w:ascii="Times New Roman" w:eastAsia="Times New Roman" w:hAnsi="Times New Roman" w:cs="Times New Roman"/>
                <w:sz w:val="22"/>
                <w:szCs w:val="22"/>
                <w:lang w:eastAsia="en-US"/>
              </w:rPr>
              <w:t xml:space="preserve">š Lietuvoje įsteigtų subjektų </w:t>
            </w:r>
            <w:r w:rsidRPr="0069433E">
              <w:rPr>
                <w:rFonts w:ascii="Times New Roman" w:eastAsia="Times New Roman" w:hAnsi="Times New Roman" w:cs="Times New Roman"/>
                <w:sz w:val="22"/>
                <w:szCs w:val="22"/>
              </w:rPr>
              <w:t>prašoma:</w:t>
            </w:r>
          </w:p>
          <w:p w14:paraId="645976BB"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rPr>
            </w:pPr>
          </w:p>
          <w:p w14:paraId="572CE1AA" w14:textId="77777777" w:rsidR="0028588D" w:rsidRPr="0069433E" w:rsidRDefault="0028588D" w:rsidP="00A16A81">
            <w:pPr>
              <w:numPr>
                <w:ilvl w:val="0"/>
                <w:numId w:val="28"/>
              </w:numPr>
              <w:spacing w:after="0" w:line="240" w:lineRule="auto"/>
              <w:ind w:left="-57" w:right="-57"/>
              <w:jc w:val="both"/>
              <w:rPr>
                <w:rFonts w:ascii="Times New Roman" w:eastAsia="Times New Roman" w:hAnsi="Times New Roman" w:cs="Times New Roman"/>
                <w:sz w:val="22"/>
                <w:szCs w:val="22"/>
              </w:rPr>
            </w:pPr>
            <w:r w:rsidRPr="0069433E">
              <w:rPr>
                <w:rFonts w:ascii="Times New Roman" w:eastAsia="Times New Roman" w:hAnsi="Times New Roman" w:cs="Times New Roman"/>
                <w:sz w:val="22"/>
                <w:szCs w:val="22"/>
              </w:rPr>
              <w:t>išrašo iš teismo sprendimo (jei toks yra) arba Valstybinės mokesčių inspekcijos prie Lietuvos Respublikos finansų ministerijos išduoto dokumento,</w:t>
            </w:r>
          </w:p>
          <w:p w14:paraId="6FDA08A7" w14:textId="77777777" w:rsidR="0028588D" w:rsidRPr="0069433E" w:rsidRDefault="0028588D" w:rsidP="00A16A81">
            <w:pPr>
              <w:numPr>
                <w:ilvl w:val="0"/>
                <w:numId w:val="27"/>
              </w:numPr>
              <w:spacing w:after="0" w:line="240" w:lineRule="auto"/>
              <w:ind w:left="-57" w:right="-57"/>
              <w:jc w:val="both"/>
              <w:rPr>
                <w:rFonts w:ascii="Times New Roman" w:eastAsia="Times New Roman" w:hAnsi="Times New Roman" w:cs="Times New Roman"/>
                <w:sz w:val="22"/>
                <w:szCs w:val="22"/>
              </w:rPr>
            </w:pPr>
            <w:r w:rsidRPr="0069433E">
              <w:rPr>
                <w:rFonts w:ascii="Times New Roman" w:eastAsia="Times New Roman" w:hAnsi="Times New Roman" w:cs="Times New Roman"/>
                <w:sz w:val="22"/>
                <w:szCs w:val="22"/>
              </w:rPr>
              <w:t>arba valstybės įmonės Registrų centro Lietuvos Respublikos Vyriausybės nustatyta tvarka išduoto dokumento, patvirtinančio jungtinius kompetentingų institucijų tvarkomus duomenis.</w:t>
            </w:r>
          </w:p>
          <w:p w14:paraId="1A8ADCF7" w14:textId="77777777" w:rsidR="0028588D" w:rsidRPr="0069433E" w:rsidRDefault="0028588D" w:rsidP="00A16A81">
            <w:pPr>
              <w:spacing w:after="0" w:line="240" w:lineRule="auto"/>
              <w:ind w:left="-57" w:right="-57"/>
              <w:jc w:val="both"/>
              <w:rPr>
                <w:rFonts w:ascii="Times New Roman" w:eastAsia="Times New Roman" w:hAnsi="Times New Roman" w:cs="Times New Roman"/>
                <w:sz w:val="22"/>
                <w:szCs w:val="22"/>
              </w:rPr>
            </w:pPr>
          </w:p>
          <w:p w14:paraId="5C4BB197" w14:textId="77777777" w:rsidR="0028588D" w:rsidRPr="0069433E" w:rsidRDefault="0028588D" w:rsidP="00A16A81">
            <w:pPr>
              <w:spacing w:after="0" w:line="240" w:lineRule="auto"/>
              <w:ind w:left="-57" w:right="-57"/>
              <w:jc w:val="both"/>
              <w:rPr>
                <w:rFonts w:ascii="Times New Roman" w:eastAsia="Times New Roman" w:hAnsi="Times New Roman" w:cs="Times New Roman"/>
                <w:sz w:val="22"/>
                <w:szCs w:val="22"/>
              </w:rPr>
            </w:pPr>
            <w:r w:rsidRPr="0069433E">
              <w:rPr>
                <w:rFonts w:ascii="Times New Roman" w:eastAsia="Times New Roman" w:hAnsi="Times New Roman" w:cs="Times New Roman"/>
                <w:sz w:val="22"/>
                <w:szCs w:val="22"/>
                <w:lang w:eastAsia="en-US"/>
              </w:rPr>
              <w:t>Iš ne Lietuvoje įsteigtų subjektų reikalaujama:</w:t>
            </w:r>
          </w:p>
          <w:p w14:paraId="5EE8E118" w14:textId="77777777" w:rsidR="0028588D" w:rsidRPr="0069433E" w:rsidRDefault="0028588D" w:rsidP="0028588D">
            <w:pPr>
              <w:numPr>
                <w:ilvl w:val="0"/>
                <w:numId w:val="23"/>
              </w:numPr>
              <w:spacing w:after="0" w:line="240" w:lineRule="auto"/>
              <w:ind w:left="-57" w:right="-57"/>
              <w:jc w:val="both"/>
              <w:rPr>
                <w:rFonts w:ascii="Times New Roman" w:eastAsia="Times New Roman" w:hAnsi="Times New Roman" w:cs="Times New Roman"/>
                <w:b/>
                <w:bCs/>
                <w:sz w:val="22"/>
                <w:szCs w:val="22"/>
              </w:rPr>
            </w:pPr>
            <w:r w:rsidRPr="0069433E">
              <w:rPr>
                <w:rFonts w:ascii="Times New Roman" w:eastAsia="Times New Roman" w:hAnsi="Times New Roman" w:cs="Times New Roman"/>
                <w:sz w:val="22"/>
                <w:szCs w:val="22"/>
              </w:rPr>
              <w:t>atitinkamos užsienio šalies institucijos dokumento</w:t>
            </w:r>
            <w:r w:rsidRPr="0069433E">
              <w:rPr>
                <w:rFonts w:ascii="Times New Roman" w:eastAsia="Times New Roman" w:hAnsi="Times New Roman" w:cs="Times New Roman"/>
                <w:sz w:val="22"/>
                <w:szCs w:val="22"/>
                <w:vertAlign w:val="superscript"/>
              </w:rPr>
              <w:footnoteReference w:id="3"/>
            </w:r>
            <w:r w:rsidRPr="0069433E">
              <w:rPr>
                <w:rFonts w:ascii="Times New Roman" w:eastAsia="Times New Roman" w:hAnsi="Times New Roman" w:cs="Times New Roman"/>
                <w:sz w:val="22"/>
                <w:szCs w:val="22"/>
              </w:rPr>
              <w:t>.</w:t>
            </w:r>
          </w:p>
          <w:p w14:paraId="27103D7F" w14:textId="77777777" w:rsidR="0028588D" w:rsidRPr="0069433E" w:rsidRDefault="0028588D" w:rsidP="00A16A81">
            <w:pPr>
              <w:spacing w:after="0" w:line="240" w:lineRule="auto"/>
              <w:ind w:left="-57" w:right="-57"/>
              <w:jc w:val="both"/>
              <w:rPr>
                <w:rFonts w:ascii="Times New Roman" w:eastAsia="Yu Mincho" w:hAnsi="Times New Roman" w:cs="Times New Roman"/>
                <w:sz w:val="22"/>
                <w:szCs w:val="22"/>
              </w:rPr>
            </w:pPr>
          </w:p>
          <w:p w14:paraId="3513FA91" w14:textId="77777777" w:rsidR="0028588D" w:rsidRPr="0069433E" w:rsidRDefault="0028588D" w:rsidP="00A16A81">
            <w:pPr>
              <w:spacing w:after="0" w:line="240" w:lineRule="auto"/>
              <w:ind w:left="-57" w:right="-57"/>
              <w:jc w:val="both"/>
              <w:rPr>
                <w:rFonts w:ascii="Times New Roman" w:eastAsia="Times New Roman" w:hAnsi="Times New Roman" w:cs="Times New Roman"/>
                <w:i/>
                <w:iCs/>
                <w:color w:val="000000"/>
                <w:sz w:val="22"/>
                <w:szCs w:val="22"/>
              </w:rPr>
            </w:pPr>
            <w:r w:rsidRPr="0069433E">
              <w:rPr>
                <w:rFonts w:ascii="Times New Roman" w:eastAsia="Times New Roman" w:hAnsi="Times New Roman" w:cs="Times New Roman"/>
                <w:sz w:val="22"/>
                <w:szCs w:val="22"/>
              </w:rPr>
              <w:t xml:space="preserve">Nurodyti dokumentai turi būti  išduoti ne anksčiau kaip 120 dienų iki </w:t>
            </w:r>
            <w:r w:rsidRPr="0069433E">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69433E">
              <w:rPr>
                <w:rFonts w:ascii="Times New Roman" w:eastAsia="Times New Roman" w:hAnsi="Times New Roman" w:cs="Times New Roman"/>
                <w:sz w:val="22"/>
                <w:szCs w:val="22"/>
              </w:rPr>
              <w:t xml:space="preserve">umentus. </w:t>
            </w:r>
            <w:r w:rsidRPr="0069433E">
              <w:rPr>
                <w:rFonts w:ascii="Times New Roman" w:eastAsia="Times New Roman" w:hAnsi="Times New Roman" w:cs="Times New Roman"/>
                <w:b/>
                <w:bCs/>
                <w:i/>
                <w:iCs/>
                <w:color w:val="000000"/>
                <w:sz w:val="22"/>
                <w:szCs w:val="22"/>
              </w:rPr>
              <w:t>Pavyzdys</w:t>
            </w:r>
            <w:r w:rsidRPr="0069433E">
              <w:rPr>
                <w:rFonts w:ascii="Times New Roman" w:eastAsia="Times New Roman" w:hAnsi="Times New Roman" w:cs="Times New Roman"/>
                <w:i/>
                <w:iCs/>
                <w:color w:val="000000"/>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5A8066D0" w14:textId="77777777" w:rsidR="0028588D" w:rsidRPr="0069433E" w:rsidRDefault="0028588D" w:rsidP="00A16A81">
            <w:pPr>
              <w:spacing w:after="0" w:line="240" w:lineRule="auto"/>
              <w:ind w:left="-57" w:right="-57"/>
              <w:jc w:val="both"/>
              <w:rPr>
                <w:rFonts w:ascii="Times New Roman" w:eastAsia="Times New Roman" w:hAnsi="Times New Roman" w:cs="Times New Roman"/>
                <w:i/>
                <w:iCs/>
                <w:color w:val="7030A0"/>
                <w:sz w:val="22"/>
                <w:szCs w:val="22"/>
              </w:rPr>
            </w:pPr>
          </w:p>
          <w:p w14:paraId="0AF5271C"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rPr>
            </w:pPr>
            <w:r w:rsidRPr="0069433E">
              <w:rPr>
                <w:rFonts w:ascii="Times New Roman" w:eastAsia="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79EA2613"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rPr>
            </w:pPr>
          </w:p>
          <w:p w14:paraId="26C39CFE"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rPr>
            </w:pPr>
            <w:r w:rsidRPr="0069433E">
              <w:rPr>
                <w:rFonts w:ascii="Times New Roman" w:eastAsia="Times New Roman" w:hAnsi="Times New Roman" w:cs="Times New Roman"/>
                <w:bCs/>
                <w:sz w:val="22"/>
                <w:szCs w:val="22"/>
              </w:rPr>
              <w:lastRenderedPageBreak/>
              <w:t>2) Dėl įsipareigojimų, susijusių su socialinio draudimo įmokų mokėjimu, įvykdymo i</w:t>
            </w:r>
            <w:r w:rsidRPr="0069433E">
              <w:rPr>
                <w:rFonts w:ascii="Times New Roman" w:eastAsia="Times New Roman" w:hAnsi="Times New Roman" w:cs="Times New Roman"/>
                <w:sz w:val="22"/>
                <w:szCs w:val="22"/>
                <w:lang w:eastAsia="en-US"/>
              </w:rPr>
              <w:t xml:space="preserve">š Lietuvoje įsteigtų subjektų </w:t>
            </w:r>
            <w:r w:rsidRPr="0069433E">
              <w:rPr>
                <w:rFonts w:ascii="Times New Roman" w:eastAsia="Times New Roman" w:hAnsi="Times New Roman" w:cs="Times New Roman"/>
                <w:bCs/>
                <w:sz w:val="22"/>
                <w:szCs w:val="22"/>
              </w:rPr>
              <w:t>prašoma:</w:t>
            </w:r>
          </w:p>
          <w:p w14:paraId="396A79F1" w14:textId="77777777" w:rsidR="0028588D" w:rsidRPr="0069433E" w:rsidRDefault="0028588D" w:rsidP="00A16A81">
            <w:pPr>
              <w:spacing w:after="0" w:line="240" w:lineRule="auto"/>
              <w:ind w:left="-57" w:right="-57"/>
              <w:jc w:val="both"/>
              <w:rPr>
                <w:rFonts w:ascii="Times New Roman" w:eastAsia="Times New Roman" w:hAnsi="Times New Roman" w:cs="Times New Roman"/>
                <w:bCs/>
                <w:sz w:val="22"/>
                <w:szCs w:val="22"/>
              </w:rPr>
            </w:pPr>
            <w:r w:rsidRPr="0069433E">
              <w:rPr>
                <w:rFonts w:ascii="Times New Roman" w:eastAsia="Times New Roman" w:hAnsi="Times New Roman" w:cs="Times New Roman"/>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6" w:history="1">
              <w:r w:rsidRPr="0069433E">
                <w:rPr>
                  <w:rFonts w:ascii="Times New Roman" w:eastAsia="Times New Roman" w:hAnsi="Times New Roman" w:cs="Times New Roman"/>
                  <w:bCs/>
                  <w:color w:val="0000FF"/>
                  <w:sz w:val="22"/>
                  <w:szCs w:val="22"/>
                  <w:u w:val="single"/>
                </w:rPr>
                <w:t>http://draudejai.sodra.lt/draudeju_viesi_duomenys/</w:t>
              </w:r>
            </w:hyperlink>
            <w:r w:rsidRPr="0069433E">
              <w:rPr>
                <w:rFonts w:ascii="Times New Roman" w:eastAsia="Times New Roman" w:hAnsi="Times New Roman" w:cs="Times New Roman"/>
                <w:bCs/>
                <w:sz w:val="22"/>
                <w:szCs w:val="22"/>
              </w:rPr>
              <w:t>.</w:t>
            </w:r>
          </w:p>
          <w:p w14:paraId="44D4D8D5"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rPr>
            </w:pPr>
          </w:p>
          <w:p w14:paraId="348F4BC1" w14:textId="77777777" w:rsidR="0028588D" w:rsidRPr="0069433E" w:rsidRDefault="0028588D" w:rsidP="00A16A81">
            <w:pPr>
              <w:spacing w:after="0" w:line="240" w:lineRule="auto"/>
              <w:ind w:left="-57" w:right="-57"/>
              <w:jc w:val="both"/>
              <w:rPr>
                <w:rFonts w:ascii="Times New Roman" w:eastAsia="Times New Roman" w:hAnsi="Times New Roman" w:cs="Times New Roman"/>
                <w:sz w:val="22"/>
                <w:szCs w:val="22"/>
              </w:rPr>
            </w:pPr>
            <w:r w:rsidRPr="0069433E">
              <w:rPr>
                <w:rFonts w:ascii="Times New Roman" w:eastAsia="Times New Roman" w:hAnsi="Times New Roman" w:cs="Times New Roman"/>
                <w:sz w:val="22"/>
                <w:szCs w:val="22"/>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785A05EC"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rPr>
            </w:pPr>
          </w:p>
          <w:p w14:paraId="30A234A2" w14:textId="77777777" w:rsidR="0028588D" w:rsidRPr="0069433E" w:rsidRDefault="0028588D" w:rsidP="00A16A81">
            <w:pPr>
              <w:spacing w:after="0" w:line="240" w:lineRule="auto"/>
              <w:ind w:left="-57" w:right="-57"/>
              <w:jc w:val="both"/>
              <w:rPr>
                <w:rFonts w:ascii="Times New Roman" w:eastAsia="Times New Roman" w:hAnsi="Times New Roman" w:cs="Times New Roman"/>
                <w:sz w:val="22"/>
                <w:szCs w:val="22"/>
              </w:rPr>
            </w:pPr>
            <w:r w:rsidRPr="0069433E">
              <w:rPr>
                <w:rFonts w:ascii="Times New Roman" w:eastAsia="Times New Roman" w:hAnsi="Times New Roman" w:cs="Times New Roman"/>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9C9F51B"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rPr>
            </w:pPr>
          </w:p>
          <w:p w14:paraId="33CCE6E0" w14:textId="77777777" w:rsidR="0028588D" w:rsidRPr="0069433E" w:rsidRDefault="0028588D" w:rsidP="00A16A81">
            <w:pPr>
              <w:spacing w:after="0" w:line="240" w:lineRule="auto"/>
              <w:ind w:left="-57" w:right="-57"/>
              <w:jc w:val="both"/>
              <w:rPr>
                <w:rFonts w:ascii="Times New Roman" w:eastAsia="Times New Roman" w:hAnsi="Times New Roman" w:cs="Times New Roman"/>
                <w:sz w:val="22"/>
                <w:szCs w:val="22"/>
              </w:rPr>
            </w:pPr>
            <w:r w:rsidRPr="0069433E">
              <w:rPr>
                <w:rFonts w:ascii="Times New Roman" w:eastAsia="Times New Roman" w:hAnsi="Times New Roman" w:cs="Times New Roman"/>
                <w:sz w:val="22"/>
                <w:szCs w:val="22"/>
                <w:lang w:eastAsia="en-US"/>
              </w:rPr>
              <w:t>Iš ne Lietuvoje įsteigtų subjektų reikalaujama:</w:t>
            </w:r>
          </w:p>
          <w:p w14:paraId="56C1DF96" w14:textId="77777777" w:rsidR="0028588D" w:rsidRPr="0069433E" w:rsidRDefault="0028588D" w:rsidP="0028588D">
            <w:pPr>
              <w:numPr>
                <w:ilvl w:val="0"/>
                <w:numId w:val="23"/>
              </w:numPr>
              <w:spacing w:after="0" w:line="240" w:lineRule="auto"/>
              <w:ind w:left="-57" w:right="-57"/>
              <w:jc w:val="both"/>
              <w:rPr>
                <w:rFonts w:ascii="Times New Roman" w:eastAsia="Times New Roman" w:hAnsi="Times New Roman" w:cs="Times New Roman"/>
                <w:b/>
                <w:bCs/>
                <w:sz w:val="22"/>
                <w:szCs w:val="22"/>
              </w:rPr>
            </w:pPr>
            <w:r w:rsidRPr="0069433E">
              <w:rPr>
                <w:rFonts w:ascii="Times New Roman" w:eastAsia="Times New Roman" w:hAnsi="Times New Roman" w:cs="Times New Roman"/>
                <w:sz w:val="22"/>
                <w:szCs w:val="22"/>
              </w:rPr>
              <w:lastRenderedPageBreak/>
              <w:t>atitinkamos užsienio šalies kompetentingos institucijos dokumento</w:t>
            </w:r>
            <w:r w:rsidRPr="0069433E">
              <w:rPr>
                <w:rFonts w:ascii="Times New Roman" w:eastAsia="Times New Roman" w:hAnsi="Times New Roman" w:cs="Times New Roman"/>
                <w:sz w:val="22"/>
                <w:szCs w:val="22"/>
                <w:vertAlign w:val="superscript"/>
              </w:rPr>
              <w:footnoteReference w:id="4"/>
            </w:r>
            <w:r w:rsidRPr="0069433E">
              <w:rPr>
                <w:rFonts w:ascii="Times New Roman" w:eastAsia="Times New Roman" w:hAnsi="Times New Roman" w:cs="Times New Roman"/>
                <w:sz w:val="22"/>
                <w:szCs w:val="22"/>
              </w:rPr>
              <w:t>.</w:t>
            </w:r>
          </w:p>
          <w:p w14:paraId="66AB70E1"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rPr>
            </w:pPr>
          </w:p>
          <w:p w14:paraId="5A165D73" w14:textId="77777777" w:rsidR="0028588D" w:rsidRPr="0069433E" w:rsidRDefault="0028588D" w:rsidP="00A16A81">
            <w:pPr>
              <w:spacing w:after="0" w:line="240" w:lineRule="auto"/>
              <w:ind w:left="-57" w:right="-57"/>
              <w:jc w:val="both"/>
              <w:rPr>
                <w:rFonts w:ascii="Times New Roman" w:eastAsia="Times New Roman" w:hAnsi="Times New Roman" w:cs="Times New Roman"/>
                <w:i/>
                <w:iCs/>
                <w:color w:val="7030A0"/>
                <w:sz w:val="22"/>
                <w:szCs w:val="22"/>
              </w:rPr>
            </w:pPr>
            <w:r w:rsidRPr="0069433E">
              <w:rPr>
                <w:rFonts w:ascii="Times New Roman" w:eastAsia="Times New Roman" w:hAnsi="Times New Roman" w:cs="Times New Roman"/>
                <w:sz w:val="22"/>
                <w:szCs w:val="22"/>
              </w:rPr>
              <w:t xml:space="preserve">Nurodyti dokumentai turi būti  išduoti ne anksčiau kaip 120 dienų iki </w:t>
            </w:r>
            <w:r w:rsidRPr="0069433E">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69433E">
              <w:rPr>
                <w:rFonts w:ascii="Times New Roman" w:eastAsia="Times New Roman" w:hAnsi="Times New Roman" w:cs="Times New Roman"/>
                <w:sz w:val="22"/>
                <w:szCs w:val="22"/>
              </w:rPr>
              <w:t xml:space="preserve">umentus. </w:t>
            </w:r>
            <w:r w:rsidRPr="0069433E">
              <w:rPr>
                <w:rFonts w:ascii="Times New Roman" w:eastAsia="Times New Roman" w:hAnsi="Times New Roman" w:cs="Times New Roman"/>
                <w:b/>
                <w:bCs/>
                <w:i/>
                <w:iCs/>
                <w:color w:val="000000"/>
                <w:sz w:val="22"/>
                <w:szCs w:val="22"/>
              </w:rPr>
              <w:t>Pavyzdys</w:t>
            </w:r>
            <w:r w:rsidRPr="0069433E">
              <w:rPr>
                <w:rFonts w:ascii="Times New Roman" w:eastAsia="Times New Roman" w:hAnsi="Times New Roman" w:cs="Times New Roman"/>
                <w:i/>
                <w:iCs/>
                <w:color w:val="000000"/>
                <w:sz w:val="22"/>
                <w:szCs w:val="22"/>
              </w:rPr>
              <w:t>: Jeigu perkančioji organizacija 2022-10-10 kreipėsi į tiekėją prašydama iki 2022-10-14 pateikti įrodančius dokumentus, jie turi būti išduoti ne anksčiau kaip 120 dienų, jas skaičiuojant atgal nuo 2022-10-14.</w:t>
            </w:r>
          </w:p>
          <w:p w14:paraId="270BEC55"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rPr>
            </w:pPr>
          </w:p>
          <w:p w14:paraId="0F762D68" w14:textId="77777777" w:rsidR="0028588D" w:rsidRPr="0069433E" w:rsidRDefault="0028588D" w:rsidP="00A16A81">
            <w:pPr>
              <w:spacing w:after="0" w:line="240" w:lineRule="auto"/>
              <w:ind w:left="-57" w:right="-57"/>
              <w:jc w:val="both"/>
              <w:rPr>
                <w:rFonts w:ascii="Times New Roman" w:eastAsia="Times New Roman" w:hAnsi="Times New Roman" w:cs="Times New Roman"/>
                <w:sz w:val="22"/>
                <w:szCs w:val="22"/>
              </w:rPr>
            </w:pPr>
            <w:r w:rsidRPr="0069433E">
              <w:rPr>
                <w:rFonts w:ascii="Times New Roman" w:eastAsia="Times New Roman" w:hAnsi="Times New Roman"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43B8AEEC" w14:textId="77777777" w:rsidR="0028588D" w:rsidRPr="0069433E" w:rsidRDefault="0028588D" w:rsidP="00A16A81">
            <w:pPr>
              <w:spacing w:after="0" w:line="240" w:lineRule="auto"/>
              <w:jc w:val="both"/>
              <w:rPr>
                <w:rFonts w:ascii="Times New Roman" w:eastAsia="Calibri" w:hAnsi="Times New Roman" w:cs="Times New Roman"/>
                <w:b/>
                <w:bCs/>
                <w:i/>
                <w:iCs/>
                <w:sz w:val="22"/>
                <w:szCs w:val="22"/>
              </w:rPr>
            </w:pPr>
            <w:r w:rsidRPr="0069433E">
              <w:rPr>
                <w:rFonts w:ascii="Times New Roman" w:eastAsia="Calibri" w:hAnsi="Times New Roman" w:cs="Times New Roman"/>
                <w:b/>
                <w:bCs/>
                <w:i/>
                <w:iCs/>
                <w:sz w:val="22"/>
                <w:szCs w:val="22"/>
              </w:rPr>
              <w:t>PASTABA</w:t>
            </w:r>
          </w:p>
          <w:p w14:paraId="1F1B59CB" w14:textId="77777777" w:rsidR="0028588D" w:rsidRPr="0069433E" w:rsidRDefault="0028588D" w:rsidP="00A16A81">
            <w:pPr>
              <w:spacing w:after="0" w:line="240" w:lineRule="auto"/>
              <w:jc w:val="both"/>
              <w:rPr>
                <w:rFonts w:ascii="Times New Roman" w:eastAsia="Calibri" w:hAnsi="Times New Roman" w:cs="Times New Roman"/>
                <w:i/>
                <w:iCs/>
                <w:sz w:val="22"/>
                <w:szCs w:val="22"/>
              </w:rPr>
            </w:pPr>
            <w:r w:rsidRPr="0069433E">
              <w:rPr>
                <w:rFonts w:ascii="Times New Roman" w:eastAsia="Calibri" w:hAnsi="Times New Roman" w:cs="Times New Roman"/>
                <w:i/>
                <w:iCs/>
                <w:sz w:val="22"/>
                <w:szCs w:val="22"/>
              </w:rPr>
              <w:t>Pažymų, patvirtinančių VPĮ 46 straipsnyje nurodytų tiekėjo pašalinimo pagrindų nebuvimą, pateikti nereikalaujama. Jų perkančioji organizacija reikalaus tik turėdama pagrįstų abejonių dėl tiekėjo patikimumo.</w:t>
            </w:r>
          </w:p>
          <w:p w14:paraId="77509437"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rPr>
            </w:pPr>
          </w:p>
        </w:tc>
      </w:tr>
      <w:tr w:rsidR="0028588D" w:rsidRPr="0069433E" w14:paraId="2F35AF8B" w14:textId="77777777" w:rsidTr="00A16A81">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C78204" w14:textId="77777777" w:rsidR="0028588D" w:rsidRPr="0069433E" w:rsidRDefault="0028588D" w:rsidP="0028588D">
            <w:pPr>
              <w:numPr>
                <w:ilvl w:val="0"/>
                <w:numId w:val="24"/>
              </w:numPr>
              <w:spacing w:after="0" w:line="240" w:lineRule="auto"/>
              <w:ind w:left="-57" w:right="-57"/>
              <w:rPr>
                <w:rFonts w:ascii="Times New Roman" w:eastAsia="Times New Roman" w:hAnsi="Times New Roman" w:cs="Times New Roman"/>
                <w:b/>
                <w:bCs/>
                <w:sz w:val="22"/>
                <w:szCs w:val="22"/>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D3AF29"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rPr>
            </w:pPr>
            <w:r w:rsidRPr="0069433E">
              <w:rPr>
                <w:rFonts w:ascii="Times New Roman" w:eastAsia="Times New Roman" w:hAnsi="Times New Roman" w:cs="Times New Roman"/>
                <w:sz w:val="22"/>
                <w:szCs w:val="22"/>
              </w:rPr>
              <w:t>Tiekėjas su kitais tiekėjais yra sudaręs susitarimų, kuriais siekiama iškreipti konkurenciją atliekamame pirkime, ir perkančioji organizacija dėl to turi įtikinamų duomenų.</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F3C4AF" w14:textId="77777777" w:rsidR="0028588D" w:rsidRPr="0069433E" w:rsidRDefault="0028588D" w:rsidP="00A16A81">
            <w:pPr>
              <w:spacing w:after="0" w:line="240" w:lineRule="auto"/>
              <w:ind w:left="-57" w:right="-57"/>
              <w:jc w:val="center"/>
              <w:rPr>
                <w:rFonts w:ascii="Times New Roman" w:eastAsia="Yu Mincho" w:hAnsi="Times New Roman" w:cs="Times New Roman"/>
                <w:b/>
                <w:bCs/>
                <w:sz w:val="22"/>
                <w:szCs w:val="22"/>
              </w:rPr>
            </w:pPr>
            <w:r w:rsidRPr="0069433E">
              <w:rPr>
                <w:rFonts w:ascii="Times New Roman" w:eastAsia="Yu Mincho" w:hAnsi="Times New Roman" w:cs="Times New Roman"/>
                <w:b/>
                <w:bCs/>
                <w:sz w:val="22"/>
                <w:szCs w:val="22"/>
              </w:rPr>
              <w:t>VPĮ 46 straipsnio 4 dalies 1 punktas</w:t>
            </w:r>
          </w:p>
          <w:p w14:paraId="25CD531B" w14:textId="77777777" w:rsidR="0028588D" w:rsidRPr="0069433E" w:rsidRDefault="0028588D" w:rsidP="00A16A81">
            <w:pPr>
              <w:spacing w:after="0" w:line="240" w:lineRule="auto"/>
              <w:ind w:left="-57" w:right="-57"/>
              <w:jc w:val="center"/>
              <w:rPr>
                <w:rFonts w:ascii="Times New Roman" w:eastAsia="Yu Mincho" w:hAnsi="Times New Roman" w:cs="Times New Roman"/>
                <w:sz w:val="22"/>
                <w:szCs w:val="22"/>
              </w:rPr>
            </w:pPr>
          </w:p>
          <w:p w14:paraId="50F9EB01" w14:textId="77777777" w:rsidR="0028588D" w:rsidRPr="0069433E" w:rsidRDefault="0028588D" w:rsidP="00A16A81">
            <w:pPr>
              <w:spacing w:after="0" w:line="240" w:lineRule="auto"/>
              <w:ind w:left="-57" w:right="-57"/>
              <w:jc w:val="center"/>
              <w:rPr>
                <w:rFonts w:ascii="Times New Roman" w:eastAsia="Yu Mincho" w:hAnsi="Times New Roman" w:cs="Times New Roman"/>
                <w:sz w:val="22"/>
                <w:szCs w:val="22"/>
                <w:lang w:eastAsia="en-US"/>
              </w:rPr>
            </w:pPr>
            <w:r w:rsidRPr="0069433E">
              <w:rPr>
                <w:rFonts w:ascii="Times New Roman" w:eastAsia="Yu Mincho" w:hAnsi="Times New Roman" w:cs="Times New Roman"/>
                <w:sz w:val="22"/>
                <w:szCs w:val="22"/>
              </w:rPr>
              <w:t>EBVPD III dalies C10 punktas</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B9680C" w14:textId="77777777" w:rsidR="0028588D" w:rsidRPr="0069433E" w:rsidRDefault="0028588D" w:rsidP="00A16A81">
            <w:pPr>
              <w:spacing w:after="0" w:line="240" w:lineRule="auto"/>
              <w:ind w:left="-57" w:right="-57"/>
              <w:jc w:val="both"/>
              <w:rPr>
                <w:rFonts w:ascii="Times New Roman" w:eastAsia="Times New Roman" w:hAnsi="Times New Roman" w:cs="Times New Roman"/>
                <w:sz w:val="22"/>
                <w:szCs w:val="22"/>
                <w:lang w:eastAsia="en-US"/>
              </w:rPr>
            </w:pPr>
            <w:r w:rsidRPr="0069433E">
              <w:rPr>
                <w:rFonts w:ascii="Times New Roman" w:eastAsia="Times New Roman" w:hAnsi="Times New Roman" w:cs="Times New Roman"/>
                <w:sz w:val="22"/>
                <w:szCs w:val="22"/>
                <w:lang w:eastAsia="en-US"/>
              </w:rPr>
              <w:t>Iš Lietuvoje įsteigtų subjektų įrodančių dokumentų nereikalaujama. Užtenka pateikto EBVPD.</w:t>
            </w:r>
          </w:p>
          <w:p w14:paraId="49D9504D" w14:textId="77777777" w:rsidR="0028588D" w:rsidRPr="0069433E" w:rsidRDefault="0028588D" w:rsidP="00A16A81">
            <w:pPr>
              <w:spacing w:after="0" w:line="240" w:lineRule="auto"/>
              <w:ind w:left="-57" w:right="-57"/>
              <w:jc w:val="both"/>
              <w:rPr>
                <w:rFonts w:ascii="Times New Roman" w:eastAsia="Times New Roman" w:hAnsi="Times New Roman" w:cs="Times New Roman"/>
                <w:bCs/>
                <w:iCs/>
                <w:sz w:val="22"/>
                <w:szCs w:val="22"/>
                <w:lang w:eastAsia="en-US"/>
              </w:rPr>
            </w:pPr>
          </w:p>
          <w:p w14:paraId="30EA7FCD" w14:textId="77777777" w:rsidR="0028588D" w:rsidRPr="0069433E" w:rsidRDefault="0028588D" w:rsidP="00A16A81">
            <w:pPr>
              <w:spacing w:after="0" w:line="240" w:lineRule="auto"/>
              <w:ind w:left="-57" w:right="-57"/>
              <w:jc w:val="both"/>
              <w:rPr>
                <w:rFonts w:ascii="Times New Roman" w:eastAsia="Times New Roman" w:hAnsi="Times New Roman" w:cs="Times New Roman"/>
                <w:b/>
                <w:bCs/>
                <w:iCs/>
                <w:sz w:val="22"/>
                <w:szCs w:val="22"/>
                <w:lang w:eastAsia="en-US"/>
              </w:rPr>
            </w:pPr>
          </w:p>
        </w:tc>
      </w:tr>
      <w:tr w:rsidR="0028588D" w:rsidRPr="0069433E" w14:paraId="52A058FD" w14:textId="77777777" w:rsidTr="00A16A81">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9C39B1" w14:textId="77777777" w:rsidR="0028588D" w:rsidRPr="0069433E" w:rsidRDefault="0028588D" w:rsidP="0028588D">
            <w:pPr>
              <w:numPr>
                <w:ilvl w:val="0"/>
                <w:numId w:val="24"/>
              </w:numPr>
              <w:spacing w:after="0" w:line="240" w:lineRule="auto"/>
              <w:ind w:left="-57" w:right="-57"/>
              <w:rPr>
                <w:rFonts w:ascii="Times New Roman" w:eastAsia="Times New Roman" w:hAnsi="Times New Roman" w:cs="Times New Roman"/>
                <w:b/>
                <w:bCs/>
                <w:sz w:val="22"/>
                <w:szCs w:val="22"/>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5E1F1B"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rPr>
            </w:pPr>
            <w:r w:rsidRPr="0069433E">
              <w:rPr>
                <w:rFonts w:ascii="Times New Roman" w:eastAsia="Times New Roman" w:hAnsi="Times New Roman" w:cs="Times New Roman"/>
                <w:sz w:val="22"/>
                <w:szCs w:val="22"/>
              </w:rPr>
              <w:t xml:space="preserve">Tiekėjas pirkimo metu pateko į interesų konflikto situaciją, kaip apibrėžta VPĮ 21 straipsnyje, ir atitinkamos padėties negalima ištaisyti. </w:t>
            </w:r>
          </w:p>
          <w:p w14:paraId="6ADC268C"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rPr>
            </w:pPr>
            <w:r w:rsidRPr="0069433E">
              <w:rPr>
                <w:rFonts w:ascii="Times New Roman" w:eastAsia="Times New Roman" w:hAnsi="Times New Roman" w:cs="Times New Roman"/>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BFBD9A" w14:textId="77777777" w:rsidR="0028588D" w:rsidRPr="0069433E" w:rsidRDefault="0028588D" w:rsidP="00A16A81">
            <w:pPr>
              <w:spacing w:after="0" w:line="240" w:lineRule="auto"/>
              <w:ind w:left="-57" w:right="-57"/>
              <w:jc w:val="center"/>
              <w:rPr>
                <w:rFonts w:ascii="Times New Roman" w:eastAsia="Yu Mincho" w:hAnsi="Times New Roman" w:cs="Times New Roman"/>
                <w:b/>
                <w:bCs/>
                <w:sz w:val="22"/>
                <w:szCs w:val="22"/>
              </w:rPr>
            </w:pPr>
            <w:r w:rsidRPr="0069433E">
              <w:rPr>
                <w:rFonts w:ascii="Times New Roman" w:eastAsia="Yu Mincho" w:hAnsi="Times New Roman" w:cs="Times New Roman"/>
                <w:b/>
                <w:bCs/>
                <w:sz w:val="22"/>
                <w:szCs w:val="22"/>
              </w:rPr>
              <w:t>VPĮ 46 straipsnio 4 dalies 2 punktas</w:t>
            </w:r>
          </w:p>
          <w:p w14:paraId="48D9706C" w14:textId="77777777" w:rsidR="0028588D" w:rsidRPr="0069433E" w:rsidRDefault="0028588D" w:rsidP="00A16A81">
            <w:pPr>
              <w:spacing w:after="0" w:line="240" w:lineRule="auto"/>
              <w:ind w:left="-57" w:right="-57"/>
              <w:jc w:val="center"/>
              <w:rPr>
                <w:rFonts w:ascii="Times New Roman" w:eastAsia="Yu Mincho" w:hAnsi="Times New Roman" w:cs="Times New Roman"/>
                <w:sz w:val="22"/>
                <w:szCs w:val="22"/>
              </w:rPr>
            </w:pPr>
          </w:p>
          <w:p w14:paraId="58BAB0E8" w14:textId="77777777" w:rsidR="0028588D" w:rsidRPr="0069433E" w:rsidRDefault="0028588D" w:rsidP="00A16A81">
            <w:pPr>
              <w:spacing w:after="0" w:line="240" w:lineRule="auto"/>
              <w:ind w:left="-57" w:right="-57"/>
              <w:jc w:val="center"/>
              <w:rPr>
                <w:rFonts w:ascii="Times New Roman" w:eastAsia="Yu Mincho" w:hAnsi="Times New Roman" w:cs="Times New Roman"/>
                <w:sz w:val="22"/>
                <w:szCs w:val="22"/>
              </w:rPr>
            </w:pPr>
            <w:r w:rsidRPr="0069433E">
              <w:rPr>
                <w:rFonts w:ascii="Times New Roman" w:eastAsia="Yu Mincho" w:hAnsi="Times New Roman" w:cs="Times New Roman"/>
                <w:sz w:val="22"/>
                <w:szCs w:val="22"/>
              </w:rPr>
              <w:t>EBVPD III dalies C12 punktas</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218DAD" w14:textId="77777777" w:rsidR="0028588D" w:rsidRPr="0069433E" w:rsidRDefault="0028588D" w:rsidP="00A16A81">
            <w:pPr>
              <w:spacing w:after="0" w:line="240" w:lineRule="auto"/>
              <w:ind w:left="-57" w:right="-57"/>
              <w:jc w:val="both"/>
              <w:rPr>
                <w:rFonts w:ascii="Times New Roman" w:eastAsia="Times New Roman" w:hAnsi="Times New Roman" w:cs="Times New Roman"/>
                <w:sz w:val="22"/>
                <w:szCs w:val="22"/>
                <w:lang w:eastAsia="en-US"/>
              </w:rPr>
            </w:pPr>
            <w:r w:rsidRPr="0069433E">
              <w:rPr>
                <w:rFonts w:ascii="Times New Roman" w:eastAsia="Times New Roman" w:hAnsi="Times New Roman" w:cs="Times New Roman"/>
                <w:sz w:val="22"/>
                <w:szCs w:val="22"/>
                <w:lang w:eastAsia="en-US"/>
              </w:rPr>
              <w:t>Iš Lietuvoje įsteigtų subjektų įrodančių dokumentų nereikalaujama. Užtenka pateikto EBVPD.</w:t>
            </w:r>
          </w:p>
          <w:p w14:paraId="5B44CDB5" w14:textId="77777777" w:rsidR="0028588D" w:rsidRPr="0069433E" w:rsidRDefault="0028588D" w:rsidP="00A16A81">
            <w:pPr>
              <w:spacing w:after="0" w:line="240" w:lineRule="auto"/>
              <w:ind w:left="-57" w:right="-57"/>
              <w:jc w:val="both"/>
              <w:rPr>
                <w:rFonts w:ascii="Times New Roman" w:eastAsia="Times New Roman" w:hAnsi="Times New Roman" w:cs="Times New Roman"/>
                <w:bCs/>
                <w:iCs/>
                <w:sz w:val="22"/>
                <w:szCs w:val="22"/>
                <w:lang w:eastAsia="en-US"/>
              </w:rPr>
            </w:pPr>
          </w:p>
          <w:p w14:paraId="79948ADE" w14:textId="77777777" w:rsidR="0028588D" w:rsidRPr="0069433E" w:rsidRDefault="0028588D" w:rsidP="00A16A81">
            <w:pPr>
              <w:spacing w:after="0" w:line="240" w:lineRule="auto"/>
              <w:ind w:left="-57" w:right="-57"/>
              <w:jc w:val="both"/>
              <w:rPr>
                <w:rFonts w:ascii="Times New Roman" w:eastAsia="Times New Roman" w:hAnsi="Times New Roman" w:cs="Times New Roman"/>
                <w:b/>
                <w:bCs/>
                <w:iCs/>
                <w:sz w:val="22"/>
                <w:szCs w:val="22"/>
                <w:lang w:eastAsia="en-US"/>
              </w:rPr>
            </w:pPr>
          </w:p>
        </w:tc>
      </w:tr>
      <w:tr w:rsidR="0028588D" w:rsidRPr="0069433E" w14:paraId="75E8156B" w14:textId="77777777" w:rsidTr="00A16A81">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82C2F1" w14:textId="77777777" w:rsidR="0028588D" w:rsidRPr="0069433E" w:rsidRDefault="0028588D" w:rsidP="0028588D">
            <w:pPr>
              <w:numPr>
                <w:ilvl w:val="0"/>
                <w:numId w:val="24"/>
              </w:numPr>
              <w:spacing w:after="0" w:line="240" w:lineRule="auto"/>
              <w:ind w:left="-57" w:right="-57"/>
              <w:rPr>
                <w:rFonts w:ascii="Times New Roman" w:eastAsia="Times New Roman" w:hAnsi="Times New Roman" w:cs="Times New Roman"/>
                <w:b/>
                <w:bCs/>
                <w:sz w:val="22"/>
                <w:szCs w:val="22"/>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7D7A01"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rPr>
            </w:pPr>
            <w:r w:rsidRPr="0069433E">
              <w:rPr>
                <w:rFonts w:ascii="Times New Roman" w:eastAsia="Times New Roman" w:hAnsi="Times New Roman" w:cs="Times New Roman"/>
                <w:sz w:val="22"/>
                <w:szCs w:val="22"/>
              </w:rPr>
              <w:t>Pažeista konkurencija, kaip nustatyta VPĮ 27 straipsnio 3 ir 4 dalyse, ir atitinkamos padėties negalima ištaisyti.</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BE6C47" w14:textId="77777777" w:rsidR="0028588D" w:rsidRPr="0069433E" w:rsidRDefault="0028588D" w:rsidP="00A16A81">
            <w:pPr>
              <w:spacing w:after="0" w:line="240" w:lineRule="auto"/>
              <w:ind w:left="-57" w:right="-57"/>
              <w:jc w:val="center"/>
              <w:rPr>
                <w:rFonts w:ascii="Times New Roman" w:eastAsia="Yu Mincho" w:hAnsi="Times New Roman" w:cs="Times New Roman"/>
                <w:b/>
                <w:bCs/>
                <w:sz w:val="22"/>
                <w:szCs w:val="22"/>
              </w:rPr>
            </w:pPr>
            <w:r w:rsidRPr="0069433E">
              <w:rPr>
                <w:rFonts w:ascii="Times New Roman" w:eastAsia="Yu Mincho" w:hAnsi="Times New Roman" w:cs="Times New Roman"/>
                <w:b/>
                <w:bCs/>
                <w:sz w:val="22"/>
                <w:szCs w:val="22"/>
              </w:rPr>
              <w:t>VPĮ 46 straipsnio 4 dalies 3 punktas</w:t>
            </w:r>
          </w:p>
          <w:p w14:paraId="134CB9A3" w14:textId="77777777" w:rsidR="0028588D" w:rsidRPr="0069433E" w:rsidRDefault="0028588D" w:rsidP="00A16A81">
            <w:pPr>
              <w:spacing w:after="0" w:line="240" w:lineRule="auto"/>
              <w:ind w:left="-57" w:right="-57"/>
              <w:jc w:val="center"/>
              <w:rPr>
                <w:rFonts w:ascii="Times New Roman" w:eastAsia="Yu Mincho" w:hAnsi="Times New Roman" w:cs="Times New Roman"/>
                <w:sz w:val="22"/>
                <w:szCs w:val="22"/>
              </w:rPr>
            </w:pPr>
          </w:p>
          <w:p w14:paraId="017A4D87" w14:textId="77777777" w:rsidR="0028588D" w:rsidRPr="0069433E" w:rsidRDefault="0028588D" w:rsidP="00A16A81">
            <w:pPr>
              <w:spacing w:after="0" w:line="240" w:lineRule="auto"/>
              <w:ind w:left="-57" w:right="-57"/>
              <w:jc w:val="center"/>
              <w:rPr>
                <w:rFonts w:ascii="Times New Roman" w:eastAsia="Yu Mincho" w:hAnsi="Times New Roman" w:cs="Times New Roman"/>
                <w:sz w:val="22"/>
                <w:szCs w:val="22"/>
                <w:lang w:eastAsia="en-US"/>
              </w:rPr>
            </w:pPr>
            <w:r w:rsidRPr="0069433E">
              <w:rPr>
                <w:rFonts w:ascii="Times New Roman" w:eastAsia="Yu Mincho" w:hAnsi="Times New Roman" w:cs="Times New Roman"/>
                <w:sz w:val="22"/>
                <w:szCs w:val="22"/>
              </w:rPr>
              <w:t>EBVPD III dalies C13 punktas</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FCE712" w14:textId="77777777" w:rsidR="0028588D" w:rsidRPr="0069433E" w:rsidRDefault="0028588D" w:rsidP="00A16A81">
            <w:pPr>
              <w:spacing w:after="0" w:line="240" w:lineRule="auto"/>
              <w:ind w:left="-57" w:right="-57"/>
              <w:jc w:val="both"/>
              <w:rPr>
                <w:rFonts w:ascii="Times New Roman" w:eastAsia="Times New Roman" w:hAnsi="Times New Roman" w:cs="Times New Roman"/>
                <w:sz w:val="22"/>
                <w:szCs w:val="22"/>
                <w:lang w:eastAsia="en-US"/>
              </w:rPr>
            </w:pPr>
            <w:r w:rsidRPr="0069433E">
              <w:rPr>
                <w:rFonts w:ascii="Times New Roman" w:eastAsia="Times New Roman" w:hAnsi="Times New Roman" w:cs="Times New Roman"/>
                <w:sz w:val="22"/>
                <w:szCs w:val="22"/>
                <w:lang w:eastAsia="en-US"/>
              </w:rPr>
              <w:t>Iš Lietuvoje įsteigtų subjektų įrodančių dokumentų nereikalaujama. Užtenka pateikto EBVPD.</w:t>
            </w:r>
          </w:p>
          <w:p w14:paraId="40396BC4" w14:textId="77777777" w:rsidR="0028588D" w:rsidRPr="0069433E" w:rsidRDefault="0028588D" w:rsidP="00A16A81">
            <w:pPr>
              <w:spacing w:after="0" w:line="240" w:lineRule="auto"/>
              <w:ind w:left="-57" w:right="-57"/>
              <w:jc w:val="both"/>
              <w:rPr>
                <w:rFonts w:ascii="Times New Roman" w:eastAsia="Times New Roman" w:hAnsi="Times New Roman" w:cs="Times New Roman"/>
                <w:b/>
                <w:bCs/>
                <w:iCs/>
                <w:sz w:val="22"/>
                <w:szCs w:val="22"/>
                <w:lang w:eastAsia="en-US"/>
              </w:rPr>
            </w:pPr>
          </w:p>
        </w:tc>
      </w:tr>
      <w:tr w:rsidR="0028588D" w:rsidRPr="0069433E" w14:paraId="075C48B9" w14:textId="77777777" w:rsidTr="00A16A81">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8A9431" w14:textId="77777777" w:rsidR="0028588D" w:rsidRPr="0069433E" w:rsidRDefault="0028588D" w:rsidP="0028588D">
            <w:pPr>
              <w:numPr>
                <w:ilvl w:val="0"/>
                <w:numId w:val="24"/>
              </w:numPr>
              <w:spacing w:after="0" w:line="240" w:lineRule="auto"/>
              <w:ind w:left="-57" w:right="-57"/>
              <w:rPr>
                <w:rFonts w:ascii="Times New Roman" w:eastAsia="Times New Roman" w:hAnsi="Times New Roman" w:cs="Times New Roman"/>
                <w:b/>
                <w:bCs/>
                <w:sz w:val="22"/>
                <w:szCs w:val="22"/>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641269" w14:textId="77777777" w:rsidR="0028588D" w:rsidRPr="0069433E" w:rsidRDefault="0028588D" w:rsidP="00A16A81">
            <w:pPr>
              <w:spacing w:after="0" w:line="240" w:lineRule="auto"/>
              <w:ind w:left="-57" w:right="-57"/>
              <w:jc w:val="both"/>
              <w:rPr>
                <w:rFonts w:ascii="Times New Roman" w:eastAsia="Times New Roman" w:hAnsi="Times New Roman" w:cs="Times New Roman"/>
                <w:sz w:val="22"/>
                <w:szCs w:val="22"/>
              </w:rPr>
            </w:pPr>
            <w:r w:rsidRPr="0069433E">
              <w:rPr>
                <w:rFonts w:ascii="Times New Roman" w:eastAsia="Times New Roman" w:hAnsi="Times New Roman" w:cs="Times New Roman"/>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58233496" w14:textId="77777777" w:rsidR="0028588D" w:rsidRPr="0069433E" w:rsidRDefault="0028588D" w:rsidP="00A16A81">
            <w:pPr>
              <w:spacing w:after="0" w:line="240" w:lineRule="auto"/>
              <w:ind w:left="-57" w:right="-57"/>
              <w:jc w:val="both"/>
              <w:rPr>
                <w:rFonts w:ascii="Times New Roman" w:eastAsia="Times New Roman" w:hAnsi="Times New Roman" w:cs="Times New Roman"/>
                <w:bCs/>
                <w:sz w:val="22"/>
                <w:szCs w:val="22"/>
              </w:rPr>
            </w:pPr>
            <w:r w:rsidRPr="0069433E">
              <w:rPr>
                <w:rFonts w:ascii="Times New Roman" w:eastAsia="Times New Roman" w:hAnsi="Times New Roman" w:cs="Times New Roman"/>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59A554A7" w14:textId="77777777" w:rsidR="0028588D" w:rsidRPr="0069433E" w:rsidRDefault="0028588D" w:rsidP="00A16A81">
            <w:pPr>
              <w:spacing w:after="0" w:line="240" w:lineRule="auto"/>
              <w:ind w:left="-57" w:right="-57"/>
              <w:jc w:val="both"/>
              <w:rPr>
                <w:rFonts w:ascii="Times New Roman" w:eastAsia="Times New Roman" w:hAnsi="Times New Roman" w:cs="Times New Roman"/>
                <w:bCs/>
                <w:sz w:val="22"/>
                <w:szCs w:val="22"/>
              </w:rPr>
            </w:pPr>
            <w:r w:rsidRPr="0069433E">
              <w:rPr>
                <w:rFonts w:ascii="Times New Roman" w:eastAsia="Times New Roman" w:hAnsi="Times New Roman" w:cs="Times New Roman"/>
                <w:bCs/>
                <w:sz w:val="22"/>
                <w:szCs w:val="22"/>
              </w:rPr>
              <w:t xml:space="preserve">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w:t>
            </w:r>
            <w:r w:rsidRPr="0069433E">
              <w:rPr>
                <w:rFonts w:ascii="Times New Roman" w:eastAsia="Times New Roman" w:hAnsi="Times New Roman" w:cs="Times New Roman"/>
                <w:bCs/>
                <w:sz w:val="22"/>
                <w:szCs w:val="22"/>
              </w:rPr>
              <w:lastRenderedPageBreak/>
              <w:t>dėl ko per pastaruosius vienus metus buvo pašalintas iš pirkimo ar koncesijos suteikimo procedūrų arba taikomos kitos panašios sankcijos.</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AD75AB" w14:textId="77777777" w:rsidR="0028588D" w:rsidRPr="0069433E" w:rsidRDefault="0028588D" w:rsidP="00A16A81">
            <w:pPr>
              <w:spacing w:after="0" w:line="240" w:lineRule="auto"/>
              <w:ind w:left="-57" w:right="-57"/>
              <w:jc w:val="center"/>
              <w:rPr>
                <w:rFonts w:ascii="Times New Roman" w:eastAsia="Yu Mincho" w:hAnsi="Times New Roman" w:cs="Times New Roman"/>
                <w:b/>
                <w:bCs/>
                <w:sz w:val="22"/>
                <w:szCs w:val="22"/>
              </w:rPr>
            </w:pPr>
            <w:r w:rsidRPr="0069433E">
              <w:rPr>
                <w:rFonts w:ascii="Times New Roman" w:eastAsia="Yu Mincho" w:hAnsi="Times New Roman" w:cs="Times New Roman"/>
                <w:b/>
                <w:bCs/>
                <w:sz w:val="22"/>
                <w:szCs w:val="22"/>
              </w:rPr>
              <w:lastRenderedPageBreak/>
              <w:t>VPĮ 46 straipsnio 4 dalies 4 punktas</w:t>
            </w:r>
          </w:p>
          <w:p w14:paraId="3787E349" w14:textId="77777777" w:rsidR="0028588D" w:rsidRPr="0069433E" w:rsidRDefault="0028588D" w:rsidP="00A16A81">
            <w:pPr>
              <w:spacing w:after="0" w:line="240" w:lineRule="auto"/>
              <w:ind w:left="-57" w:right="-57"/>
              <w:jc w:val="center"/>
              <w:rPr>
                <w:rFonts w:ascii="Times New Roman" w:eastAsia="Yu Mincho" w:hAnsi="Times New Roman" w:cs="Times New Roman"/>
                <w:sz w:val="22"/>
                <w:szCs w:val="22"/>
              </w:rPr>
            </w:pPr>
          </w:p>
          <w:p w14:paraId="732729E7" w14:textId="77777777" w:rsidR="0028588D" w:rsidRPr="0069433E" w:rsidRDefault="0028588D" w:rsidP="00A16A81">
            <w:pPr>
              <w:spacing w:after="0" w:line="240" w:lineRule="auto"/>
              <w:ind w:left="-57" w:right="-57"/>
              <w:jc w:val="center"/>
              <w:rPr>
                <w:rFonts w:ascii="Times New Roman" w:eastAsia="Yu Mincho" w:hAnsi="Times New Roman" w:cs="Times New Roman"/>
                <w:sz w:val="22"/>
                <w:szCs w:val="22"/>
                <w:lang w:eastAsia="en-US"/>
              </w:rPr>
            </w:pPr>
            <w:r w:rsidRPr="0069433E">
              <w:rPr>
                <w:rFonts w:ascii="Times New Roman" w:eastAsia="Yu Mincho" w:hAnsi="Times New Roman" w:cs="Times New Roman"/>
                <w:sz w:val="22"/>
                <w:szCs w:val="22"/>
              </w:rPr>
              <w:t>EBVPD III dalies C15 punktas</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7F8093" w14:textId="77777777" w:rsidR="0028588D" w:rsidRPr="0069433E" w:rsidRDefault="0028588D" w:rsidP="00A16A81">
            <w:pPr>
              <w:spacing w:after="0" w:line="240" w:lineRule="auto"/>
              <w:ind w:left="-57" w:right="-57"/>
              <w:jc w:val="both"/>
              <w:rPr>
                <w:rFonts w:ascii="Times New Roman" w:eastAsia="Times New Roman" w:hAnsi="Times New Roman" w:cs="Times New Roman"/>
                <w:sz w:val="22"/>
                <w:szCs w:val="22"/>
                <w:lang w:eastAsia="en-US"/>
              </w:rPr>
            </w:pPr>
            <w:r w:rsidRPr="0069433E">
              <w:rPr>
                <w:rFonts w:ascii="Times New Roman" w:eastAsia="Times New Roman" w:hAnsi="Times New Roman" w:cs="Times New Roman"/>
                <w:sz w:val="22"/>
                <w:szCs w:val="22"/>
                <w:lang w:eastAsia="en-US"/>
              </w:rPr>
              <w:t>Iš Lietuvoje įsteigtų subjektų įrodančių dokumentų nereikalaujama. Užtenka pateikto EBVPD.</w:t>
            </w:r>
          </w:p>
          <w:p w14:paraId="76745267" w14:textId="77777777" w:rsidR="0028588D" w:rsidRPr="0069433E" w:rsidRDefault="0028588D" w:rsidP="00A16A81">
            <w:pPr>
              <w:spacing w:after="0" w:line="240" w:lineRule="auto"/>
              <w:ind w:left="-57" w:right="-57"/>
              <w:jc w:val="both"/>
              <w:rPr>
                <w:rFonts w:ascii="Times New Roman" w:eastAsia="Times New Roman" w:hAnsi="Times New Roman" w:cs="Times New Roman"/>
                <w:bCs/>
                <w:iCs/>
                <w:sz w:val="22"/>
                <w:szCs w:val="22"/>
                <w:lang w:eastAsia="en-US"/>
              </w:rPr>
            </w:pPr>
          </w:p>
          <w:p w14:paraId="678A32CD" w14:textId="77777777" w:rsidR="0028588D" w:rsidRPr="0069433E" w:rsidRDefault="0028588D" w:rsidP="00A16A81">
            <w:pPr>
              <w:spacing w:after="0" w:line="240" w:lineRule="auto"/>
              <w:ind w:left="-57" w:right="-57"/>
              <w:jc w:val="both"/>
              <w:rPr>
                <w:rFonts w:ascii="Times New Roman" w:eastAsia="Times New Roman" w:hAnsi="Times New Roman" w:cs="Times New Roman"/>
                <w:bCs/>
                <w:iCs/>
                <w:sz w:val="22"/>
                <w:szCs w:val="22"/>
                <w:lang w:eastAsia="en-US"/>
              </w:rPr>
            </w:pPr>
          </w:p>
          <w:p w14:paraId="3BCBC634"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rPr>
            </w:pPr>
            <w:r w:rsidRPr="0069433E">
              <w:rPr>
                <w:rFonts w:ascii="Times New Roman" w:eastAsia="Times New Roman" w:hAnsi="Times New Roman" w:cs="Times New Roman"/>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137F89AB"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rPr>
            </w:pPr>
          </w:p>
          <w:p w14:paraId="1ED11142" w14:textId="77777777" w:rsidR="0028588D" w:rsidRPr="0069433E" w:rsidRDefault="0028588D" w:rsidP="00A16A81">
            <w:pPr>
              <w:spacing w:after="0" w:line="240" w:lineRule="auto"/>
              <w:ind w:left="-57" w:right="-57"/>
              <w:jc w:val="both"/>
              <w:rPr>
                <w:rFonts w:ascii="Times New Roman" w:eastAsia="Times New Roman" w:hAnsi="Times New Roman" w:cs="Times New Roman"/>
                <w:sz w:val="22"/>
                <w:szCs w:val="22"/>
                <w:u w:val="single"/>
              </w:rPr>
            </w:pPr>
            <w:hyperlink r:id="rId17">
              <w:r w:rsidRPr="0069433E">
                <w:rPr>
                  <w:rFonts w:ascii="Times New Roman" w:eastAsia="Times New Roman" w:hAnsi="Times New Roman" w:cs="Times New Roman"/>
                  <w:color w:val="0000FF"/>
                  <w:sz w:val="22"/>
                  <w:szCs w:val="22"/>
                  <w:u w:val="single"/>
                </w:rPr>
                <w:t>https://vpt.lrv.lt/melaginga-informacija-pateikusiu-tiekeju-sarasas-3</w:t>
              </w:r>
            </w:hyperlink>
          </w:p>
          <w:p w14:paraId="558FC3ED"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rPr>
            </w:pPr>
          </w:p>
        </w:tc>
      </w:tr>
      <w:tr w:rsidR="0028588D" w:rsidRPr="0069433E" w14:paraId="20602EFD" w14:textId="77777777" w:rsidTr="00A16A81">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5E8AB7" w14:textId="77777777" w:rsidR="0028588D" w:rsidRPr="0069433E" w:rsidRDefault="0028588D" w:rsidP="0028588D">
            <w:pPr>
              <w:numPr>
                <w:ilvl w:val="0"/>
                <w:numId w:val="24"/>
              </w:numPr>
              <w:spacing w:after="0" w:line="240" w:lineRule="auto"/>
              <w:ind w:left="-57" w:right="-57"/>
              <w:rPr>
                <w:rFonts w:ascii="Times New Roman" w:eastAsia="Times New Roman" w:hAnsi="Times New Roman" w:cs="Times New Roman"/>
                <w:b/>
                <w:bCs/>
                <w:sz w:val="22"/>
                <w:szCs w:val="22"/>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FC8073"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rPr>
            </w:pPr>
            <w:r w:rsidRPr="0069433E">
              <w:rPr>
                <w:rFonts w:ascii="Times New Roman" w:eastAsia="Times New Roman" w:hAnsi="Times New Roman" w:cs="Times New Roman"/>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D879E4" w14:textId="77777777" w:rsidR="0028588D" w:rsidRPr="0069433E" w:rsidRDefault="0028588D" w:rsidP="00A16A81">
            <w:pPr>
              <w:spacing w:after="0" w:line="240" w:lineRule="auto"/>
              <w:ind w:left="-57" w:right="-57"/>
              <w:jc w:val="center"/>
              <w:rPr>
                <w:rFonts w:ascii="Times New Roman" w:eastAsia="Yu Mincho" w:hAnsi="Times New Roman" w:cs="Times New Roman"/>
                <w:b/>
                <w:bCs/>
                <w:sz w:val="22"/>
                <w:szCs w:val="22"/>
              </w:rPr>
            </w:pPr>
            <w:r w:rsidRPr="0069433E">
              <w:rPr>
                <w:rFonts w:ascii="Times New Roman" w:eastAsia="Yu Mincho" w:hAnsi="Times New Roman" w:cs="Times New Roman"/>
                <w:b/>
                <w:bCs/>
                <w:sz w:val="22"/>
                <w:szCs w:val="22"/>
              </w:rPr>
              <w:t>VPĮ 46 straipsnio 4 dalies 5 punktas</w:t>
            </w:r>
          </w:p>
          <w:p w14:paraId="27C90FEC" w14:textId="77777777" w:rsidR="0028588D" w:rsidRPr="0069433E" w:rsidRDefault="0028588D" w:rsidP="00A16A81">
            <w:pPr>
              <w:spacing w:after="0" w:line="240" w:lineRule="auto"/>
              <w:ind w:left="-57" w:right="-57"/>
              <w:jc w:val="center"/>
              <w:rPr>
                <w:rFonts w:ascii="Times New Roman" w:eastAsia="Yu Mincho" w:hAnsi="Times New Roman" w:cs="Times New Roman"/>
                <w:sz w:val="22"/>
                <w:szCs w:val="22"/>
              </w:rPr>
            </w:pPr>
          </w:p>
          <w:p w14:paraId="6774A062" w14:textId="77777777" w:rsidR="0028588D" w:rsidRPr="0069433E" w:rsidRDefault="0028588D" w:rsidP="00A16A81">
            <w:pPr>
              <w:spacing w:after="0" w:line="240" w:lineRule="auto"/>
              <w:ind w:left="-57" w:right="-57"/>
              <w:jc w:val="center"/>
              <w:rPr>
                <w:rFonts w:ascii="Times New Roman" w:eastAsia="Yu Mincho" w:hAnsi="Times New Roman" w:cs="Times New Roman"/>
                <w:sz w:val="22"/>
                <w:szCs w:val="22"/>
              </w:rPr>
            </w:pPr>
            <w:r w:rsidRPr="0069433E">
              <w:rPr>
                <w:rFonts w:ascii="Times New Roman" w:eastAsia="Yu Mincho" w:hAnsi="Times New Roman" w:cs="Times New Roman"/>
                <w:sz w:val="22"/>
                <w:szCs w:val="22"/>
              </w:rPr>
              <w:t>EBVPD</w:t>
            </w:r>
            <w:r w:rsidRPr="0069433E">
              <w:rPr>
                <w:rFonts w:ascii="Times New Roman" w:eastAsia="Arial" w:hAnsi="Times New Roman" w:cs="Times New Roman"/>
                <w:sz w:val="22"/>
                <w:szCs w:val="22"/>
              </w:rPr>
              <w:t xml:space="preserve"> III dalies C15 punktas</w:t>
            </w:r>
          </w:p>
          <w:p w14:paraId="0039ACAB" w14:textId="77777777" w:rsidR="0028588D" w:rsidRPr="0069433E" w:rsidRDefault="0028588D" w:rsidP="00A16A81">
            <w:pPr>
              <w:spacing w:after="0" w:line="240" w:lineRule="auto"/>
              <w:ind w:left="-57" w:right="-57"/>
              <w:jc w:val="center"/>
              <w:rPr>
                <w:rFonts w:ascii="Times New Roman" w:eastAsia="Yu Mincho" w:hAnsi="Times New Roman" w:cs="Times New Roman"/>
                <w:sz w:val="22"/>
                <w:szCs w:val="22"/>
                <w:lang w:eastAsia="en-US"/>
              </w:rPr>
            </w:pPr>
          </w:p>
          <w:p w14:paraId="3FA1C029" w14:textId="77777777" w:rsidR="0028588D" w:rsidRPr="0069433E" w:rsidRDefault="0028588D" w:rsidP="00A16A81">
            <w:pPr>
              <w:spacing w:after="0" w:line="240" w:lineRule="auto"/>
              <w:ind w:left="-57" w:right="-57"/>
              <w:jc w:val="center"/>
              <w:rPr>
                <w:rFonts w:ascii="Times New Roman" w:eastAsia="Yu Mincho" w:hAnsi="Times New Roman" w:cs="Times New Roman"/>
                <w:sz w:val="22"/>
                <w:szCs w:val="22"/>
                <w:lang w:eastAsia="en-US"/>
              </w:rPr>
            </w:pP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55CCE6" w14:textId="77777777" w:rsidR="0028588D" w:rsidRPr="0069433E" w:rsidRDefault="0028588D" w:rsidP="00A16A81">
            <w:pPr>
              <w:spacing w:after="0" w:line="240" w:lineRule="auto"/>
              <w:ind w:left="-57" w:right="-57"/>
              <w:jc w:val="both"/>
              <w:rPr>
                <w:rFonts w:ascii="Times New Roman" w:eastAsia="Times New Roman" w:hAnsi="Times New Roman" w:cs="Times New Roman"/>
                <w:sz w:val="22"/>
                <w:szCs w:val="22"/>
                <w:lang w:eastAsia="en-US"/>
              </w:rPr>
            </w:pPr>
            <w:r w:rsidRPr="0069433E">
              <w:rPr>
                <w:rFonts w:ascii="Times New Roman" w:eastAsia="Times New Roman" w:hAnsi="Times New Roman" w:cs="Times New Roman"/>
                <w:sz w:val="22"/>
                <w:szCs w:val="22"/>
                <w:lang w:eastAsia="en-US"/>
              </w:rPr>
              <w:t>Iš Lietuvoje įsteigtų subjektų įrodančių dokumentų nereikalaujama. Užtenka pateikto EBVPD.</w:t>
            </w:r>
          </w:p>
          <w:p w14:paraId="65A259E9" w14:textId="77777777" w:rsidR="0028588D" w:rsidRPr="0069433E" w:rsidRDefault="0028588D" w:rsidP="00A16A81">
            <w:pPr>
              <w:spacing w:after="0" w:line="240" w:lineRule="auto"/>
              <w:ind w:left="-57" w:right="-57"/>
              <w:jc w:val="both"/>
              <w:rPr>
                <w:rFonts w:ascii="Times New Roman" w:eastAsia="Times New Roman" w:hAnsi="Times New Roman" w:cs="Times New Roman"/>
                <w:b/>
                <w:bCs/>
                <w:iCs/>
                <w:sz w:val="22"/>
                <w:szCs w:val="22"/>
                <w:lang w:eastAsia="en-US"/>
              </w:rPr>
            </w:pPr>
          </w:p>
        </w:tc>
      </w:tr>
      <w:tr w:rsidR="0028588D" w:rsidRPr="0069433E" w14:paraId="0C982F88" w14:textId="77777777" w:rsidTr="00A16A81">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F7769B" w14:textId="77777777" w:rsidR="0028588D" w:rsidRPr="0069433E" w:rsidRDefault="0028588D" w:rsidP="0028588D">
            <w:pPr>
              <w:numPr>
                <w:ilvl w:val="0"/>
                <w:numId w:val="24"/>
              </w:numPr>
              <w:spacing w:after="0" w:line="240" w:lineRule="auto"/>
              <w:ind w:left="-57" w:right="-57"/>
              <w:rPr>
                <w:rFonts w:ascii="Times New Roman" w:eastAsia="Times New Roman" w:hAnsi="Times New Roman" w:cs="Times New Roman"/>
                <w:b/>
                <w:bCs/>
                <w:sz w:val="22"/>
                <w:szCs w:val="22"/>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8DD1DB" w14:textId="77777777" w:rsidR="0028588D" w:rsidRPr="0069433E" w:rsidRDefault="0028588D" w:rsidP="00A16A81">
            <w:pPr>
              <w:spacing w:after="0" w:line="240" w:lineRule="auto"/>
              <w:ind w:left="-57" w:right="-57"/>
              <w:jc w:val="both"/>
              <w:rPr>
                <w:rFonts w:ascii="Times New Roman" w:eastAsia="Times New Roman" w:hAnsi="Times New Roman" w:cs="Times New Roman"/>
                <w:sz w:val="22"/>
                <w:szCs w:val="22"/>
                <w:lang w:eastAsia="zh-CN"/>
              </w:rPr>
            </w:pPr>
            <w:r w:rsidRPr="0069433E">
              <w:rPr>
                <w:rFonts w:ascii="Times New Roman" w:eastAsia="Times New Roman" w:hAnsi="Times New Roman" w:cs="Times New Roman"/>
                <w:sz w:val="22"/>
                <w:szCs w:val="22"/>
                <w:lang w:eastAsia="zh-CN"/>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0FB88538" w14:textId="77777777" w:rsidR="0028588D" w:rsidRPr="0069433E" w:rsidRDefault="0028588D" w:rsidP="00A16A81">
            <w:pPr>
              <w:spacing w:after="0" w:line="240" w:lineRule="auto"/>
              <w:ind w:left="-57" w:right="-57"/>
              <w:jc w:val="both"/>
              <w:rPr>
                <w:rFonts w:ascii="Times New Roman" w:eastAsia="Times New Roman" w:hAnsi="Times New Roman" w:cs="Times New Roman"/>
                <w:sz w:val="22"/>
                <w:szCs w:val="22"/>
                <w:lang w:eastAsia="zh-CN"/>
              </w:rPr>
            </w:pPr>
            <w:r w:rsidRPr="0069433E">
              <w:rPr>
                <w:rFonts w:ascii="Times New Roman" w:eastAsia="Times New Roman" w:hAnsi="Times New Roman" w:cs="Times New Roman"/>
                <w:sz w:val="22"/>
                <w:szCs w:val="22"/>
                <w:lang w:eastAsia="zh-CN"/>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w:t>
            </w:r>
            <w:r w:rsidRPr="0069433E">
              <w:rPr>
                <w:rFonts w:ascii="Times New Roman" w:eastAsia="Times New Roman" w:hAnsi="Times New Roman" w:cs="Times New Roman"/>
                <w:sz w:val="22"/>
                <w:szCs w:val="22"/>
                <w:lang w:eastAsia="zh-CN"/>
              </w:rPr>
              <w:lastRenderedPageBreak/>
              <w:t>reikalavimą vykdė su dideliais arba nuolatiniais trūkumais ir dėl to ta ankstesnė sutartis buvo nutraukta anksčiau, negu toje sutartyje nustatytas jos galiojimo terminas, buvo pareikalauta atlyginti žalą ar taikomos kitos panašios sankcijos.</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DB73D6" w14:textId="77777777" w:rsidR="0028588D" w:rsidRPr="0069433E" w:rsidRDefault="0028588D" w:rsidP="00A16A81">
            <w:pPr>
              <w:spacing w:after="0" w:line="240" w:lineRule="auto"/>
              <w:ind w:left="-57" w:right="-57"/>
              <w:jc w:val="center"/>
              <w:rPr>
                <w:rFonts w:ascii="Times New Roman" w:eastAsia="Yu Mincho" w:hAnsi="Times New Roman" w:cs="Times New Roman"/>
                <w:b/>
                <w:bCs/>
                <w:sz w:val="22"/>
                <w:szCs w:val="22"/>
              </w:rPr>
            </w:pPr>
            <w:r w:rsidRPr="0069433E">
              <w:rPr>
                <w:rFonts w:ascii="Times New Roman" w:eastAsia="Yu Mincho" w:hAnsi="Times New Roman" w:cs="Times New Roman"/>
                <w:b/>
                <w:bCs/>
                <w:sz w:val="22"/>
                <w:szCs w:val="22"/>
              </w:rPr>
              <w:lastRenderedPageBreak/>
              <w:t>VPĮ 46 straipsnio 4 dalies 6 punktas</w:t>
            </w:r>
          </w:p>
          <w:p w14:paraId="61F79EF3" w14:textId="77777777" w:rsidR="0028588D" w:rsidRPr="0069433E" w:rsidRDefault="0028588D" w:rsidP="00A16A81">
            <w:pPr>
              <w:spacing w:after="0" w:line="240" w:lineRule="auto"/>
              <w:ind w:left="-57" w:right="-57"/>
              <w:jc w:val="center"/>
              <w:rPr>
                <w:rFonts w:ascii="Times New Roman" w:eastAsia="Yu Mincho" w:hAnsi="Times New Roman" w:cs="Times New Roman"/>
                <w:sz w:val="22"/>
                <w:szCs w:val="22"/>
              </w:rPr>
            </w:pPr>
          </w:p>
          <w:p w14:paraId="7399B1AE" w14:textId="77777777" w:rsidR="0028588D" w:rsidRPr="0069433E" w:rsidRDefault="0028588D" w:rsidP="00A16A81">
            <w:pPr>
              <w:spacing w:after="0" w:line="240" w:lineRule="auto"/>
              <w:ind w:left="-57" w:right="-57"/>
              <w:jc w:val="center"/>
              <w:rPr>
                <w:rFonts w:ascii="Times New Roman" w:eastAsia="Yu Mincho" w:hAnsi="Times New Roman" w:cs="Times New Roman"/>
                <w:sz w:val="22"/>
                <w:szCs w:val="22"/>
              </w:rPr>
            </w:pPr>
            <w:r w:rsidRPr="0069433E">
              <w:rPr>
                <w:rFonts w:ascii="Times New Roman" w:eastAsia="Yu Mincho" w:hAnsi="Times New Roman" w:cs="Times New Roman"/>
                <w:sz w:val="22"/>
                <w:szCs w:val="22"/>
              </w:rPr>
              <w:t>EBVPD</w:t>
            </w:r>
            <w:r w:rsidRPr="0069433E">
              <w:rPr>
                <w:rFonts w:ascii="Times New Roman" w:eastAsia="Arial" w:hAnsi="Times New Roman" w:cs="Times New Roman"/>
                <w:sz w:val="22"/>
                <w:szCs w:val="22"/>
              </w:rPr>
              <w:t xml:space="preserve"> III dalies C14 punktas</w:t>
            </w:r>
          </w:p>
          <w:p w14:paraId="6A426582" w14:textId="77777777" w:rsidR="0028588D" w:rsidRPr="0069433E" w:rsidRDefault="0028588D" w:rsidP="00A16A81">
            <w:pPr>
              <w:spacing w:after="0" w:line="240" w:lineRule="auto"/>
              <w:ind w:left="-57" w:right="-57"/>
              <w:jc w:val="center"/>
              <w:rPr>
                <w:rFonts w:ascii="Times New Roman" w:eastAsia="Yu Mincho" w:hAnsi="Times New Roman" w:cs="Times New Roman"/>
                <w:sz w:val="22"/>
                <w:szCs w:val="22"/>
                <w:lang w:eastAsia="en-US"/>
              </w:rPr>
            </w:pPr>
          </w:p>
          <w:p w14:paraId="103D0B77" w14:textId="77777777" w:rsidR="0028588D" w:rsidRPr="0069433E" w:rsidRDefault="0028588D" w:rsidP="00A16A81">
            <w:pPr>
              <w:spacing w:after="0" w:line="240" w:lineRule="auto"/>
              <w:ind w:left="-57" w:right="-57"/>
              <w:jc w:val="center"/>
              <w:rPr>
                <w:rFonts w:ascii="Times New Roman" w:eastAsia="Yu Mincho" w:hAnsi="Times New Roman" w:cs="Times New Roman"/>
                <w:sz w:val="22"/>
                <w:szCs w:val="22"/>
                <w:lang w:eastAsia="en-US"/>
              </w:rPr>
            </w:pP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ED828A" w14:textId="77777777" w:rsidR="0028588D" w:rsidRPr="0069433E" w:rsidRDefault="0028588D" w:rsidP="00A16A81">
            <w:pPr>
              <w:spacing w:after="0" w:line="240" w:lineRule="auto"/>
              <w:ind w:left="-57" w:right="-57"/>
              <w:jc w:val="both"/>
              <w:rPr>
                <w:rFonts w:ascii="Times New Roman" w:eastAsia="Times New Roman" w:hAnsi="Times New Roman" w:cs="Times New Roman"/>
                <w:sz w:val="22"/>
                <w:szCs w:val="22"/>
                <w:lang w:eastAsia="en-US"/>
              </w:rPr>
            </w:pPr>
            <w:r w:rsidRPr="0069433E">
              <w:rPr>
                <w:rFonts w:ascii="Times New Roman" w:eastAsia="Times New Roman" w:hAnsi="Times New Roman" w:cs="Times New Roman"/>
                <w:sz w:val="22"/>
                <w:szCs w:val="22"/>
                <w:lang w:eastAsia="en-US"/>
              </w:rPr>
              <w:t>Iš Lietuvoje įsteigtų subjektų įrodančių dokumentų nereikalaujama. Užtenka pateikto EBVPD.</w:t>
            </w:r>
          </w:p>
          <w:p w14:paraId="02B5A55A" w14:textId="77777777" w:rsidR="0028588D" w:rsidRPr="0069433E" w:rsidRDefault="0028588D" w:rsidP="00A16A81">
            <w:pPr>
              <w:spacing w:after="0" w:line="240" w:lineRule="auto"/>
              <w:ind w:left="-57" w:right="-57"/>
              <w:jc w:val="both"/>
              <w:rPr>
                <w:rFonts w:ascii="Times New Roman" w:eastAsia="Times New Roman" w:hAnsi="Times New Roman" w:cs="Times New Roman"/>
                <w:bCs/>
                <w:iCs/>
                <w:sz w:val="22"/>
                <w:szCs w:val="22"/>
                <w:lang w:eastAsia="en-US"/>
              </w:rPr>
            </w:pPr>
          </w:p>
          <w:p w14:paraId="0D953089"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rPr>
            </w:pPr>
            <w:r w:rsidRPr="0069433E">
              <w:rPr>
                <w:rFonts w:ascii="Times New Roman" w:eastAsia="Times New Roman" w:hAnsi="Times New Roman" w:cs="Times New Roman"/>
                <w:b/>
                <w:bCs/>
                <w:sz w:val="22"/>
                <w:szCs w:val="22"/>
              </w:rPr>
              <w:t xml:space="preserve">Priimant sprendimus dėl tiekėjo pašalinimo iš pirkimo procedūros šiame punkte nurodytu pašalinimo pagrindu, gali būti atsižvelgiama į pagal VPĮ 91 straipsnį skelbiamą informaciją: </w:t>
            </w:r>
          </w:p>
          <w:p w14:paraId="2F73AC26" w14:textId="77777777" w:rsidR="0028588D" w:rsidRPr="0069433E" w:rsidRDefault="0028588D" w:rsidP="00A16A81">
            <w:pPr>
              <w:spacing w:after="0" w:line="240" w:lineRule="auto"/>
              <w:ind w:left="-57" w:right="-57"/>
              <w:jc w:val="both"/>
              <w:rPr>
                <w:rFonts w:ascii="Times New Roman" w:eastAsia="Times New Roman" w:hAnsi="Times New Roman" w:cs="Times New Roman"/>
                <w:sz w:val="22"/>
                <w:szCs w:val="22"/>
              </w:rPr>
            </w:pPr>
          </w:p>
          <w:p w14:paraId="039FF703" w14:textId="77777777" w:rsidR="0028588D" w:rsidRPr="0069433E" w:rsidRDefault="0028588D" w:rsidP="00A16A81">
            <w:pPr>
              <w:spacing w:after="0" w:line="240" w:lineRule="auto"/>
              <w:ind w:left="-57" w:right="-57"/>
              <w:jc w:val="both"/>
              <w:rPr>
                <w:rFonts w:ascii="Times New Roman" w:eastAsia="Times New Roman" w:hAnsi="Times New Roman" w:cs="Times New Roman"/>
                <w:color w:val="0000FF"/>
                <w:sz w:val="22"/>
                <w:szCs w:val="22"/>
                <w:u w:val="single"/>
              </w:rPr>
            </w:pPr>
            <w:hyperlink r:id="rId18" w:history="1">
              <w:r w:rsidRPr="0069433E">
                <w:rPr>
                  <w:rFonts w:ascii="Times New Roman" w:eastAsia="Times New Roman" w:hAnsi="Times New Roman" w:cs="Times New Roman"/>
                  <w:color w:val="0000FF"/>
                  <w:sz w:val="22"/>
                  <w:szCs w:val="22"/>
                  <w:u w:val="single"/>
                </w:rPr>
                <w:t>https://vpt.lrv.lt/lt/pasalinimo-pagrindai-1/nepatikimi-tiekejai-1</w:t>
              </w:r>
            </w:hyperlink>
          </w:p>
          <w:p w14:paraId="2AD3F353" w14:textId="77777777" w:rsidR="0028588D" w:rsidRPr="0069433E" w:rsidRDefault="0028588D" w:rsidP="00A16A81">
            <w:pPr>
              <w:spacing w:after="0" w:line="240" w:lineRule="auto"/>
              <w:ind w:left="-57" w:right="-57"/>
              <w:jc w:val="both"/>
              <w:rPr>
                <w:rFonts w:ascii="Times New Roman" w:eastAsia="Times New Roman" w:hAnsi="Times New Roman" w:cs="Times New Roman"/>
                <w:sz w:val="22"/>
                <w:szCs w:val="22"/>
              </w:rPr>
            </w:pPr>
          </w:p>
          <w:p w14:paraId="202A8AB3" w14:textId="77777777" w:rsidR="0028588D" w:rsidRPr="0069433E" w:rsidRDefault="0028588D" w:rsidP="00A16A81">
            <w:pPr>
              <w:spacing w:after="0" w:line="240" w:lineRule="auto"/>
              <w:ind w:left="-57" w:right="-57"/>
              <w:jc w:val="both"/>
              <w:rPr>
                <w:rFonts w:ascii="Times New Roman" w:eastAsia="Times New Roman" w:hAnsi="Times New Roman" w:cs="Times New Roman"/>
                <w:sz w:val="22"/>
                <w:szCs w:val="22"/>
              </w:rPr>
            </w:pPr>
            <w:hyperlink r:id="rId19" w:history="1">
              <w:r w:rsidRPr="0069433E">
                <w:rPr>
                  <w:rFonts w:ascii="Times New Roman" w:eastAsia="Times New Roman" w:hAnsi="Times New Roman" w:cs="Times New Roman"/>
                  <w:color w:val="0000FF"/>
                  <w:sz w:val="22"/>
                  <w:szCs w:val="22"/>
                  <w:u w:val="single"/>
                </w:rPr>
                <w:t>https://vpt.lrv.lt/lt/pasalinimo-pagrindai-1/nepatikimu-koncesininku-sarasas-1/nepatikimu-koncesininku-sarasas</w:t>
              </w:r>
            </w:hyperlink>
          </w:p>
          <w:p w14:paraId="1B17BCD0" w14:textId="77777777" w:rsidR="0028588D" w:rsidRPr="0069433E" w:rsidRDefault="0028588D" w:rsidP="00A16A81">
            <w:pPr>
              <w:spacing w:after="0" w:line="240" w:lineRule="auto"/>
              <w:ind w:left="-57" w:right="-57"/>
              <w:jc w:val="both"/>
              <w:rPr>
                <w:rFonts w:ascii="Times New Roman" w:eastAsia="Times New Roman" w:hAnsi="Times New Roman" w:cs="Times New Roman"/>
                <w:bCs/>
                <w:sz w:val="22"/>
                <w:szCs w:val="22"/>
              </w:rPr>
            </w:pPr>
          </w:p>
          <w:p w14:paraId="78B32B7C"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rPr>
            </w:pPr>
          </w:p>
        </w:tc>
      </w:tr>
      <w:tr w:rsidR="0028588D" w:rsidRPr="0069433E" w14:paraId="5984FC39" w14:textId="77777777" w:rsidTr="00A16A81">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643512" w14:textId="77777777" w:rsidR="0028588D" w:rsidRPr="0069433E" w:rsidRDefault="0028588D" w:rsidP="0028588D">
            <w:pPr>
              <w:numPr>
                <w:ilvl w:val="0"/>
                <w:numId w:val="24"/>
              </w:numPr>
              <w:spacing w:after="0" w:line="240" w:lineRule="auto"/>
              <w:ind w:left="-57" w:right="-57"/>
              <w:rPr>
                <w:rFonts w:ascii="Times New Roman" w:eastAsia="Times New Roman" w:hAnsi="Times New Roman" w:cs="Times New Roman"/>
                <w:sz w:val="22"/>
                <w:szCs w:val="22"/>
              </w:rPr>
            </w:pPr>
          </w:p>
          <w:p w14:paraId="3054C403" w14:textId="77777777" w:rsidR="0028588D" w:rsidRPr="0069433E" w:rsidRDefault="0028588D" w:rsidP="00A16A81">
            <w:pPr>
              <w:spacing w:after="0" w:line="240" w:lineRule="auto"/>
              <w:ind w:left="-57" w:right="-57"/>
              <w:rPr>
                <w:rFonts w:ascii="Times New Roman" w:eastAsia="Times New Roman" w:hAnsi="Times New Roman" w:cs="Times New Roman"/>
                <w:sz w:val="22"/>
                <w:szCs w:val="22"/>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F08414" w14:textId="77777777" w:rsidR="0028588D" w:rsidRPr="0069433E" w:rsidRDefault="0028588D" w:rsidP="00A16A81">
            <w:pPr>
              <w:spacing w:after="0" w:line="240" w:lineRule="auto"/>
              <w:ind w:left="-57" w:right="-57"/>
              <w:jc w:val="both"/>
              <w:rPr>
                <w:rFonts w:ascii="Times New Roman" w:eastAsia="Times New Roman" w:hAnsi="Times New Roman" w:cs="Times New Roman"/>
                <w:sz w:val="22"/>
                <w:szCs w:val="22"/>
              </w:rPr>
            </w:pPr>
            <w:r w:rsidRPr="0069433E">
              <w:rPr>
                <w:rFonts w:ascii="Times New Roman" w:eastAsia="Times New Roman" w:hAnsi="Times New Roman" w:cs="Times New Roman"/>
                <w:sz w:val="22"/>
                <w:szCs w:val="22"/>
              </w:rPr>
              <w:t>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2C07B6B4" w14:textId="77777777" w:rsidR="0028588D" w:rsidRPr="0069433E" w:rsidRDefault="0028588D" w:rsidP="00A16A81">
            <w:pPr>
              <w:spacing w:after="0" w:line="240" w:lineRule="auto"/>
              <w:ind w:left="-57" w:right="-57"/>
              <w:jc w:val="both"/>
              <w:rPr>
                <w:rFonts w:ascii="Times New Roman" w:eastAsia="Times New Roman" w:hAnsi="Times New Roman" w:cs="Times New Roman"/>
                <w:b/>
                <w:sz w:val="22"/>
                <w:szCs w:val="22"/>
                <w:lang w:eastAsia="zh-CN"/>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F8DD26" w14:textId="77777777" w:rsidR="0028588D" w:rsidRPr="0069433E" w:rsidRDefault="0028588D" w:rsidP="00A16A81">
            <w:pPr>
              <w:spacing w:after="0" w:line="240" w:lineRule="auto"/>
              <w:ind w:left="-57" w:right="-57"/>
              <w:jc w:val="center"/>
              <w:rPr>
                <w:rFonts w:ascii="Times New Roman" w:eastAsia="Yu Mincho" w:hAnsi="Times New Roman" w:cs="Times New Roman"/>
                <w:b/>
                <w:bCs/>
                <w:sz w:val="22"/>
                <w:szCs w:val="22"/>
              </w:rPr>
            </w:pPr>
            <w:r w:rsidRPr="0069433E">
              <w:rPr>
                <w:rFonts w:ascii="Times New Roman" w:eastAsia="Yu Mincho" w:hAnsi="Times New Roman" w:cs="Times New Roman"/>
                <w:b/>
                <w:bCs/>
                <w:sz w:val="22"/>
                <w:szCs w:val="22"/>
              </w:rPr>
              <w:t>VPĮ 46 straipsnio 4 dalies 7 punkto a papunktis</w:t>
            </w:r>
          </w:p>
          <w:p w14:paraId="6C48D8C3" w14:textId="77777777" w:rsidR="0028588D" w:rsidRPr="0069433E" w:rsidRDefault="0028588D" w:rsidP="00A16A81">
            <w:pPr>
              <w:spacing w:after="0" w:line="240" w:lineRule="auto"/>
              <w:ind w:left="-57" w:right="-57"/>
              <w:jc w:val="center"/>
              <w:rPr>
                <w:rFonts w:ascii="Times New Roman" w:eastAsia="Yu Mincho" w:hAnsi="Times New Roman" w:cs="Times New Roman"/>
                <w:sz w:val="22"/>
                <w:szCs w:val="22"/>
              </w:rPr>
            </w:pPr>
          </w:p>
          <w:p w14:paraId="41B0A880" w14:textId="77777777" w:rsidR="0028588D" w:rsidRPr="0069433E" w:rsidRDefault="0028588D" w:rsidP="00A16A81">
            <w:pPr>
              <w:spacing w:after="0" w:line="240" w:lineRule="auto"/>
              <w:ind w:left="-57" w:right="-57"/>
              <w:jc w:val="center"/>
              <w:rPr>
                <w:rFonts w:ascii="Times New Roman" w:eastAsia="Yu Mincho" w:hAnsi="Times New Roman" w:cs="Times New Roman"/>
                <w:sz w:val="22"/>
                <w:szCs w:val="22"/>
              </w:rPr>
            </w:pPr>
            <w:r w:rsidRPr="0069433E">
              <w:rPr>
                <w:rFonts w:ascii="Times New Roman" w:eastAsia="Yu Mincho" w:hAnsi="Times New Roman" w:cs="Times New Roman"/>
                <w:sz w:val="22"/>
                <w:szCs w:val="22"/>
              </w:rPr>
              <w:t>EBVPD III dalies C11 punktas</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3D137D" w14:textId="77777777" w:rsidR="0028588D" w:rsidRPr="0069433E" w:rsidRDefault="0028588D" w:rsidP="00A16A81">
            <w:pPr>
              <w:spacing w:after="0" w:line="240" w:lineRule="auto"/>
              <w:ind w:left="-57" w:right="-57"/>
              <w:jc w:val="both"/>
              <w:rPr>
                <w:rFonts w:ascii="Times New Roman" w:eastAsia="Times New Roman" w:hAnsi="Times New Roman" w:cs="Times New Roman"/>
                <w:sz w:val="22"/>
                <w:szCs w:val="22"/>
              </w:rPr>
            </w:pPr>
            <w:r w:rsidRPr="0069433E">
              <w:rPr>
                <w:rFonts w:ascii="Times New Roman" w:eastAsia="Times New Roman" w:hAnsi="Times New Roman" w:cs="Times New Roman"/>
                <w:sz w:val="22"/>
                <w:szCs w:val="22"/>
                <w:lang w:eastAsia="en-US"/>
              </w:rPr>
              <w:t xml:space="preserve">Iš Lietuvoje įsteigtų subjektų įrodančių dokumentų nereikalaujama. Užtenka pateikto EBVPD. </w:t>
            </w:r>
            <w:r w:rsidRPr="0069433E">
              <w:rPr>
                <w:rFonts w:ascii="Times New Roman" w:eastAsia="Times New Roman" w:hAnsi="Times New Roman" w:cs="Times New Roman"/>
                <w:sz w:val="22"/>
                <w:szCs w:val="22"/>
              </w:rPr>
              <w:t>Priimant sprendimus dėl tiekėjo pašalinimo iš pirkimo procedūros šiame punkte nurodytu pašalinimo pagrindu, be kita ko, atsižvelgiama į</w:t>
            </w:r>
            <w:r w:rsidRPr="0069433E">
              <w:rPr>
                <w:rFonts w:ascii="Times New Roman" w:eastAsia="Times New Roman" w:hAnsi="Times New Roman" w:cs="Times New Roman"/>
                <w:b/>
                <w:bCs/>
                <w:sz w:val="22"/>
                <w:szCs w:val="22"/>
              </w:rPr>
              <w:t xml:space="preserve"> </w:t>
            </w:r>
            <w:r w:rsidRPr="0069433E">
              <w:rPr>
                <w:rFonts w:ascii="Times New Roman" w:eastAsia="Times New Roman" w:hAnsi="Times New Roman" w:cs="Times New Roman"/>
                <w:sz w:val="22"/>
                <w:szCs w:val="22"/>
              </w:rPr>
              <w:t xml:space="preserve">nacionalinėje duomenų bazėje adresu: </w:t>
            </w:r>
            <w:hyperlink r:id="rId20" w:history="1">
              <w:r w:rsidRPr="0069433E">
                <w:rPr>
                  <w:rFonts w:ascii="Times New Roman" w:eastAsia="Times New Roman" w:hAnsi="Times New Roman" w:cs="Times New Roman"/>
                  <w:color w:val="0000FF"/>
                  <w:sz w:val="22"/>
                  <w:szCs w:val="22"/>
                  <w:u w:val="single"/>
                </w:rPr>
                <w:t>https://www.registrucentras.lt/jar/p/index.php</w:t>
              </w:r>
            </w:hyperlink>
          </w:p>
          <w:p w14:paraId="0F2165D9" w14:textId="77777777" w:rsidR="0028588D" w:rsidRPr="0069433E" w:rsidRDefault="0028588D" w:rsidP="00A16A81">
            <w:pPr>
              <w:spacing w:after="0" w:line="240" w:lineRule="auto"/>
              <w:ind w:left="-57" w:right="-57"/>
              <w:jc w:val="both"/>
              <w:rPr>
                <w:rFonts w:ascii="Times New Roman" w:eastAsia="Times New Roman" w:hAnsi="Times New Roman" w:cs="Times New Roman"/>
                <w:sz w:val="22"/>
                <w:szCs w:val="22"/>
              </w:rPr>
            </w:pPr>
            <w:r w:rsidRPr="0069433E">
              <w:rPr>
                <w:rFonts w:ascii="Times New Roman" w:eastAsia="Times New Roman" w:hAnsi="Times New Roman" w:cs="Times New Roman"/>
                <w:sz w:val="22"/>
                <w:szCs w:val="22"/>
              </w:rPr>
              <w:t>paskelbtą informaciją, taip pat į šiame informaciniame pranešime pateiktą informaciją:</w:t>
            </w:r>
          </w:p>
          <w:p w14:paraId="0F4CFB98" w14:textId="77777777" w:rsidR="0028588D" w:rsidRPr="0069433E" w:rsidRDefault="0028588D" w:rsidP="00A16A81">
            <w:pPr>
              <w:spacing w:after="0" w:line="240" w:lineRule="auto"/>
              <w:ind w:left="-57" w:right="-57"/>
              <w:jc w:val="both"/>
              <w:rPr>
                <w:rFonts w:ascii="Times New Roman" w:eastAsia="Times New Roman" w:hAnsi="Times New Roman" w:cs="Times New Roman"/>
                <w:sz w:val="22"/>
                <w:szCs w:val="22"/>
                <w:lang w:eastAsia="en-US"/>
              </w:rPr>
            </w:pPr>
            <w:hyperlink r:id="rId21" w:history="1">
              <w:r w:rsidRPr="0069433E">
                <w:rPr>
                  <w:rFonts w:ascii="Times New Roman" w:eastAsia="Times New Roman" w:hAnsi="Times New Roman" w:cs="Times New Roman"/>
                  <w:color w:val="0000FF"/>
                  <w:sz w:val="22"/>
                  <w:szCs w:val="22"/>
                  <w:u w:val="single"/>
                </w:rPr>
                <w:t>https://vpt.lrv.lt/lt/naujienos/finansiniu-ataskaitu-nepateikimas-gali-tapti-kliutimi-dalyvauti-viesuosiuose-pirkimuose</w:t>
              </w:r>
            </w:hyperlink>
          </w:p>
          <w:p w14:paraId="175CADD1" w14:textId="77777777" w:rsidR="0028588D" w:rsidRPr="0069433E" w:rsidRDefault="0028588D" w:rsidP="00A16A81">
            <w:pPr>
              <w:spacing w:after="0" w:line="240" w:lineRule="auto"/>
              <w:ind w:left="-57" w:right="-57"/>
              <w:jc w:val="both"/>
              <w:rPr>
                <w:rFonts w:ascii="Times New Roman" w:eastAsia="Times New Roman" w:hAnsi="Times New Roman" w:cs="Times New Roman"/>
                <w:b/>
                <w:bCs/>
                <w:iCs/>
                <w:sz w:val="22"/>
                <w:szCs w:val="22"/>
              </w:rPr>
            </w:pPr>
          </w:p>
        </w:tc>
      </w:tr>
      <w:tr w:rsidR="0028588D" w:rsidRPr="0069433E" w14:paraId="5270FA2E" w14:textId="77777777" w:rsidTr="00A16A81">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CCF39E" w14:textId="77777777" w:rsidR="0028588D" w:rsidRPr="0069433E" w:rsidRDefault="0028588D" w:rsidP="0028588D">
            <w:pPr>
              <w:numPr>
                <w:ilvl w:val="0"/>
                <w:numId w:val="24"/>
              </w:numPr>
              <w:spacing w:after="0" w:line="240" w:lineRule="auto"/>
              <w:ind w:left="-57" w:right="-57"/>
              <w:rPr>
                <w:rFonts w:ascii="Times New Roman" w:eastAsia="Times New Roman" w:hAnsi="Times New Roman" w:cs="Times New Roman"/>
                <w:sz w:val="22"/>
                <w:szCs w:val="22"/>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AAD73B"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rPr>
            </w:pPr>
            <w:r w:rsidRPr="0069433E">
              <w:rPr>
                <w:rFonts w:ascii="Times New Roman" w:eastAsia="Times New Roman" w:hAnsi="Times New Roman" w:cs="Times New Roman"/>
                <w:sz w:val="22"/>
                <w:szCs w:val="22"/>
              </w:rPr>
              <w:t>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69433E">
              <w:rPr>
                <w:rFonts w:ascii="Times New Roman" w:eastAsia="Times New Roman" w:hAnsi="Times New Roman" w:cs="Times New Roman"/>
                <w:sz w:val="22"/>
                <w:szCs w:val="22"/>
                <w:vertAlign w:val="superscript"/>
              </w:rPr>
              <w:t>1</w:t>
            </w:r>
            <w:r w:rsidRPr="0069433E">
              <w:rPr>
                <w:rFonts w:ascii="Times New Roman" w:eastAsia="Times New Roman" w:hAnsi="Times New Roman" w:cs="Times New Roman"/>
                <w:sz w:val="22"/>
                <w:szCs w:val="22"/>
              </w:rPr>
              <w:t xml:space="preserve"> straipsnio 1 dalyje.</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0FBC51" w14:textId="77777777" w:rsidR="0028588D" w:rsidRPr="0069433E" w:rsidRDefault="0028588D" w:rsidP="00A16A81">
            <w:pPr>
              <w:spacing w:after="0" w:line="240" w:lineRule="auto"/>
              <w:ind w:left="-57" w:right="-57"/>
              <w:jc w:val="center"/>
              <w:rPr>
                <w:rFonts w:ascii="Times New Roman" w:eastAsia="Yu Mincho" w:hAnsi="Times New Roman" w:cs="Times New Roman"/>
                <w:b/>
                <w:bCs/>
                <w:sz w:val="22"/>
                <w:szCs w:val="22"/>
              </w:rPr>
            </w:pPr>
            <w:r w:rsidRPr="0069433E">
              <w:rPr>
                <w:rFonts w:ascii="Times New Roman" w:eastAsia="Yu Mincho" w:hAnsi="Times New Roman" w:cs="Times New Roman"/>
                <w:b/>
                <w:bCs/>
                <w:sz w:val="22"/>
                <w:szCs w:val="22"/>
              </w:rPr>
              <w:t>VPĮ 46 straipsnio 4 dalies 7 punkto b papunktis</w:t>
            </w:r>
          </w:p>
          <w:p w14:paraId="21B826A6" w14:textId="77777777" w:rsidR="0028588D" w:rsidRPr="0069433E" w:rsidRDefault="0028588D" w:rsidP="00A16A81">
            <w:pPr>
              <w:spacing w:after="0" w:line="240" w:lineRule="auto"/>
              <w:ind w:left="-57" w:right="-57"/>
              <w:jc w:val="center"/>
              <w:rPr>
                <w:rFonts w:ascii="Times New Roman" w:eastAsia="Yu Mincho" w:hAnsi="Times New Roman" w:cs="Times New Roman"/>
                <w:sz w:val="22"/>
                <w:szCs w:val="22"/>
              </w:rPr>
            </w:pPr>
          </w:p>
          <w:p w14:paraId="30AF8320" w14:textId="77777777" w:rsidR="0028588D" w:rsidRPr="0069433E" w:rsidRDefault="0028588D" w:rsidP="00A16A81">
            <w:pPr>
              <w:spacing w:after="0" w:line="240" w:lineRule="auto"/>
              <w:ind w:left="-57" w:right="-57"/>
              <w:jc w:val="center"/>
              <w:rPr>
                <w:rFonts w:ascii="Times New Roman" w:eastAsia="Yu Mincho" w:hAnsi="Times New Roman" w:cs="Times New Roman"/>
                <w:sz w:val="22"/>
                <w:szCs w:val="22"/>
                <w:lang w:eastAsia="en-US"/>
              </w:rPr>
            </w:pPr>
            <w:r w:rsidRPr="0069433E">
              <w:rPr>
                <w:rFonts w:ascii="Times New Roman" w:eastAsia="Yu Mincho" w:hAnsi="Times New Roman" w:cs="Times New Roman"/>
                <w:sz w:val="22"/>
                <w:szCs w:val="22"/>
              </w:rPr>
              <w:t>EBVPD III dalies C11 punktas</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462DC7" w14:textId="77777777" w:rsidR="0028588D" w:rsidRPr="0069433E" w:rsidRDefault="0028588D" w:rsidP="00A16A81">
            <w:pPr>
              <w:spacing w:after="0" w:line="240" w:lineRule="auto"/>
              <w:ind w:left="-57" w:right="-57"/>
              <w:jc w:val="both"/>
              <w:rPr>
                <w:rFonts w:ascii="Times New Roman" w:eastAsia="Times New Roman" w:hAnsi="Times New Roman" w:cs="Times New Roman"/>
                <w:sz w:val="22"/>
                <w:szCs w:val="22"/>
                <w:lang w:eastAsia="en-US"/>
              </w:rPr>
            </w:pPr>
            <w:r w:rsidRPr="0069433E">
              <w:rPr>
                <w:rFonts w:ascii="Times New Roman" w:eastAsia="Times New Roman" w:hAnsi="Times New Roman" w:cs="Times New Roman"/>
                <w:sz w:val="22"/>
                <w:szCs w:val="22"/>
                <w:lang w:eastAsia="en-US"/>
              </w:rPr>
              <w:t>Iš Lietuvoje įsteigtų subjektų įrodančių dokumentų nereikalaujama. Užtenka pateikto EBVPD.</w:t>
            </w:r>
          </w:p>
          <w:p w14:paraId="17570C41" w14:textId="77777777" w:rsidR="0028588D" w:rsidRPr="0069433E" w:rsidRDefault="0028588D" w:rsidP="00A16A81">
            <w:pPr>
              <w:spacing w:after="0" w:line="240" w:lineRule="auto"/>
              <w:ind w:left="-57" w:right="-57"/>
              <w:jc w:val="both"/>
              <w:rPr>
                <w:rFonts w:ascii="Times New Roman" w:eastAsia="Times New Roman" w:hAnsi="Times New Roman" w:cs="Times New Roman"/>
                <w:b/>
                <w:bCs/>
                <w:iCs/>
                <w:sz w:val="22"/>
                <w:szCs w:val="22"/>
                <w:lang w:eastAsia="en-US"/>
              </w:rPr>
            </w:pPr>
          </w:p>
          <w:p w14:paraId="017DCEBE" w14:textId="77777777" w:rsidR="0028588D" w:rsidRPr="0069433E" w:rsidRDefault="0028588D" w:rsidP="00A16A81">
            <w:pPr>
              <w:spacing w:after="0" w:line="240" w:lineRule="auto"/>
              <w:ind w:left="-57" w:right="-57"/>
              <w:jc w:val="both"/>
              <w:rPr>
                <w:rFonts w:ascii="Times New Roman" w:eastAsia="Times New Roman" w:hAnsi="Times New Roman" w:cs="Times New Roman"/>
                <w:b/>
                <w:bCs/>
                <w:sz w:val="22"/>
                <w:szCs w:val="22"/>
              </w:rPr>
            </w:pPr>
            <w:r w:rsidRPr="0069433E">
              <w:rPr>
                <w:rFonts w:ascii="Times New Roman" w:eastAsia="Times New Roman" w:hAnsi="Times New Roman" w:cs="Times New Roman"/>
                <w:sz w:val="22"/>
                <w:szCs w:val="22"/>
              </w:rPr>
              <w:t>Priimant sprendimus dėl tiekėjo pašalinimo iš pirkimo procedūros šiame punkte nurodytu pašalinimo pagrindu, be kita ko, atsižvelgiama į</w:t>
            </w:r>
            <w:r w:rsidRPr="0069433E">
              <w:rPr>
                <w:rFonts w:ascii="Times New Roman" w:eastAsia="Times New Roman" w:hAnsi="Times New Roman" w:cs="Times New Roman"/>
                <w:b/>
                <w:bCs/>
                <w:sz w:val="22"/>
                <w:szCs w:val="22"/>
              </w:rPr>
              <w:t xml:space="preserve"> </w:t>
            </w:r>
            <w:r w:rsidRPr="0069433E">
              <w:rPr>
                <w:rFonts w:ascii="Times New Roman" w:eastAsia="Times New Roman" w:hAnsi="Times New Roman" w:cs="Times New Roman"/>
                <w:sz w:val="22"/>
                <w:szCs w:val="22"/>
              </w:rPr>
              <w:t xml:space="preserve">nacionalinėje duomenų bazėje adresu </w:t>
            </w:r>
            <w:hyperlink r:id="rId22">
              <w:r w:rsidRPr="0069433E">
                <w:rPr>
                  <w:rFonts w:ascii="Times New Roman" w:eastAsia="Times New Roman" w:hAnsi="Times New Roman" w:cs="Times New Roman"/>
                  <w:color w:val="0000FF"/>
                  <w:sz w:val="22"/>
                  <w:szCs w:val="22"/>
                  <w:u w:val="single"/>
                </w:rPr>
                <w:t>https://www.vmi.lt/evmi/mokesciu-moketoju-informacija</w:t>
              </w:r>
            </w:hyperlink>
            <w:r w:rsidRPr="0069433E">
              <w:rPr>
                <w:rFonts w:ascii="Times New Roman" w:eastAsia="Times New Roman" w:hAnsi="Times New Roman" w:cs="Times New Roman"/>
                <w:sz w:val="22"/>
                <w:szCs w:val="22"/>
              </w:rPr>
              <w:t xml:space="preserve"> skelbiamą informaciją.</w:t>
            </w:r>
          </w:p>
        </w:tc>
      </w:tr>
      <w:tr w:rsidR="0028588D" w:rsidRPr="0069433E" w14:paraId="70342AC2" w14:textId="77777777" w:rsidTr="00A16A81">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3AA887" w14:textId="77777777" w:rsidR="0028588D" w:rsidRPr="0069433E" w:rsidRDefault="0028588D" w:rsidP="0028588D">
            <w:pPr>
              <w:numPr>
                <w:ilvl w:val="0"/>
                <w:numId w:val="24"/>
              </w:numPr>
              <w:spacing w:after="0" w:line="240" w:lineRule="auto"/>
              <w:ind w:left="-57" w:right="-57"/>
              <w:rPr>
                <w:rFonts w:ascii="Times New Roman" w:eastAsia="Times New Roman" w:hAnsi="Times New Roman" w:cs="Times New Roman"/>
                <w:sz w:val="22"/>
                <w:szCs w:val="22"/>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6024FA" w14:textId="77777777" w:rsidR="0028588D" w:rsidRPr="0069433E" w:rsidRDefault="0028588D" w:rsidP="00A16A81">
            <w:pPr>
              <w:spacing w:after="0" w:line="240" w:lineRule="auto"/>
              <w:ind w:left="-57" w:right="-57"/>
              <w:jc w:val="both"/>
              <w:rPr>
                <w:rFonts w:ascii="Times New Roman" w:eastAsia="Times New Roman" w:hAnsi="Times New Roman" w:cs="Times New Roman"/>
                <w:sz w:val="22"/>
                <w:szCs w:val="22"/>
              </w:rPr>
            </w:pPr>
            <w:r w:rsidRPr="0069433E">
              <w:rPr>
                <w:rFonts w:ascii="Times New Roman" w:eastAsia="Times New Roman" w:hAnsi="Times New Roman" w:cs="Times New Roman"/>
                <w:sz w:val="22"/>
                <w:szCs w:val="22"/>
              </w:rPr>
              <w:t xml:space="preserve">Tiekėjas yra padaręs rimtą profesinį pažeidimą, dėl kurio perkančioji organizacija abejoja tiekėjo sąžiningumu, kai jis </w:t>
            </w:r>
            <w:r w:rsidRPr="0069433E">
              <w:rPr>
                <w:rFonts w:ascii="Times New Roman" w:eastAsia="Times New Roman" w:hAnsi="Times New Roman" w:cs="Times New Roman"/>
                <w:color w:val="000000"/>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774DCE" w14:textId="77777777" w:rsidR="0028588D" w:rsidRPr="0069433E" w:rsidRDefault="0028588D" w:rsidP="00A16A81">
            <w:pPr>
              <w:spacing w:after="0" w:line="240" w:lineRule="auto"/>
              <w:ind w:left="-57" w:right="-57"/>
              <w:jc w:val="center"/>
              <w:rPr>
                <w:rFonts w:ascii="Times New Roman" w:eastAsia="Yu Mincho" w:hAnsi="Times New Roman" w:cs="Times New Roman"/>
                <w:b/>
                <w:bCs/>
                <w:sz w:val="22"/>
                <w:szCs w:val="22"/>
              </w:rPr>
            </w:pPr>
            <w:r w:rsidRPr="0069433E">
              <w:rPr>
                <w:rFonts w:ascii="Times New Roman" w:eastAsia="Yu Mincho" w:hAnsi="Times New Roman" w:cs="Times New Roman"/>
                <w:b/>
                <w:bCs/>
                <w:sz w:val="22"/>
                <w:szCs w:val="22"/>
              </w:rPr>
              <w:t>VPĮ 46 straipsnio 4 dalies 7 punkto c papunktis</w:t>
            </w:r>
          </w:p>
          <w:p w14:paraId="7EF0C082" w14:textId="77777777" w:rsidR="0028588D" w:rsidRPr="0069433E" w:rsidRDefault="0028588D" w:rsidP="00A16A81">
            <w:pPr>
              <w:spacing w:after="0" w:line="240" w:lineRule="auto"/>
              <w:ind w:left="-57" w:right="-57"/>
              <w:jc w:val="center"/>
              <w:rPr>
                <w:rFonts w:ascii="Times New Roman" w:eastAsia="Yu Mincho" w:hAnsi="Times New Roman" w:cs="Times New Roman"/>
                <w:sz w:val="22"/>
                <w:szCs w:val="22"/>
              </w:rPr>
            </w:pPr>
          </w:p>
          <w:p w14:paraId="751631E9" w14:textId="77777777" w:rsidR="0028588D" w:rsidRPr="0069433E" w:rsidRDefault="0028588D" w:rsidP="00A16A81">
            <w:pPr>
              <w:spacing w:after="0" w:line="240" w:lineRule="auto"/>
              <w:ind w:left="-57" w:right="-57"/>
              <w:jc w:val="center"/>
              <w:rPr>
                <w:rFonts w:ascii="Times New Roman" w:eastAsia="Yu Mincho" w:hAnsi="Times New Roman" w:cs="Times New Roman"/>
                <w:sz w:val="22"/>
                <w:szCs w:val="22"/>
                <w:lang w:eastAsia="en-US"/>
              </w:rPr>
            </w:pPr>
            <w:r w:rsidRPr="0069433E">
              <w:rPr>
                <w:rFonts w:ascii="Times New Roman" w:eastAsia="Yu Mincho" w:hAnsi="Times New Roman" w:cs="Times New Roman"/>
                <w:sz w:val="22"/>
                <w:szCs w:val="22"/>
              </w:rPr>
              <w:t>EBVPD III dalies C11 punktas</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85AD0E" w14:textId="77777777" w:rsidR="0028588D" w:rsidRPr="0069433E" w:rsidRDefault="0028588D" w:rsidP="00A16A81">
            <w:pPr>
              <w:spacing w:after="0" w:line="240" w:lineRule="auto"/>
              <w:ind w:left="-57" w:right="-57"/>
              <w:jc w:val="both"/>
              <w:rPr>
                <w:rFonts w:ascii="Times New Roman" w:eastAsia="Times New Roman" w:hAnsi="Times New Roman" w:cs="Times New Roman"/>
                <w:sz w:val="22"/>
                <w:szCs w:val="22"/>
                <w:lang w:eastAsia="en-US"/>
              </w:rPr>
            </w:pPr>
            <w:r w:rsidRPr="0069433E">
              <w:rPr>
                <w:rFonts w:ascii="Times New Roman" w:eastAsia="Times New Roman" w:hAnsi="Times New Roman" w:cs="Times New Roman"/>
                <w:sz w:val="22"/>
                <w:szCs w:val="22"/>
                <w:lang w:eastAsia="en-US"/>
              </w:rPr>
              <w:t>Iš Lietuvoje įsteigtų subjektų įrodančių dokumentų nereikalaujama. Užtenka pateikto EBVPD.</w:t>
            </w:r>
          </w:p>
          <w:p w14:paraId="764CE433" w14:textId="77777777" w:rsidR="0028588D" w:rsidRPr="0069433E" w:rsidRDefault="0028588D" w:rsidP="00A16A81">
            <w:pPr>
              <w:spacing w:after="0" w:line="240" w:lineRule="auto"/>
              <w:ind w:left="-57" w:right="-57"/>
              <w:jc w:val="both"/>
              <w:rPr>
                <w:rFonts w:ascii="Times New Roman" w:eastAsia="Times New Roman" w:hAnsi="Times New Roman" w:cs="Times New Roman"/>
                <w:bCs/>
                <w:iCs/>
                <w:sz w:val="22"/>
                <w:szCs w:val="22"/>
                <w:lang w:eastAsia="en-US"/>
              </w:rPr>
            </w:pPr>
          </w:p>
          <w:p w14:paraId="7EDB6AF0" w14:textId="77777777" w:rsidR="0028588D" w:rsidRPr="0069433E" w:rsidRDefault="0028588D" w:rsidP="00A16A81">
            <w:pPr>
              <w:spacing w:after="0" w:line="240" w:lineRule="auto"/>
              <w:ind w:left="-57" w:right="-57"/>
              <w:rPr>
                <w:rFonts w:ascii="Times New Roman" w:eastAsia="Times New Roman" w:hAnsi="Times New Roman" w:cs="Times New Roman"/>
                <w:b/>
                <w:bCs/>
                <w:sz w:val="22"/>
                <w:szCs w:val="22"/>
                <w:lang w:eastAsia="zh-CN"/>
              </w:rPr>
            </w:pPr>
            <w:r w:rsidRPr="0069433E">
              <w:rPr>
                <w:rFonts w:ascii="Times New Roman" w:eastAsia="Times New Roman" w:hAnsi="Times New Roman" w:cs="Times New Roman"/>
                <w:b/>
                <w:bCs/>
                <w:sz w:val="22"/>
                <w:szCs w:val="22"/>
                <w:lang w:eastAsia="zh-CN"/>
              </w:rPr>
              <w:t xml:space="preserve">Priimant sprendimus dėl tiekėjo pašalinimo iš pirkimo procedūros šiame punkte nurodytu pašalinimo pagrindu, be kita ko, atsižvelgiama į nacionalinėje duomenų bazėje adresu: </w:t>
            </w:r>
          </w:p>
          <w:p w14:paraId="42A2877A" w14:textId="77777777" w:rsidR="0028588D" w:rsidRPr="0069433E" w:rsidRDefault="0028588D" w:rsidP="00A16A81">
            <w:pPr>
              <w:spacing w:after="0" w:line="240" w:lineRule="auto"/>
              <w:ind w:left="-57" w:right="-57"/>
              <w:rPr>
                <w:rFonts w:ascii="Times New Roman" w:eastAsia="Times New Roman" w:hAnsi="Times New Roman" w:cs="Times New Roman"/>
                <w:bCs/>
                <w:iCs/>
                <w:sz w:val="22"/>
                <w:szCs w:val="22"/>
                <w:lang w:eastAsia="en-US"/>
              </w:rPr>
            </w:pPr>
            <w:hyperlink r:id="rId23" w:history="1">
              <w:r w:rsidRPr="0069433E">
                <w:rPr>
                  <w:rFonts w:ascii="Times New Roman" w:eastAsia="Times New Roman" w:hAnsi="Times New Roman" w:cs="Times New Roman"/>
                  <w:color w:val="0000FF"/>
                  <w:sz w:val="22"/>
                  <w:szCs w:val="22"/>
                  <w:u w:val="single"/>
                  <w:lang w:eastAsia="zh-CN"/>
                </w:rPr>
                <w:t>https://kt.gov.lt/lt/atviri-duomenys/diskvalifikavimas-is-viesuju-pirkimu</w:t>
              </w:r>
            </w:hyperlink>
            <w:r w:rsidRPr="0069433E">
              <w:rPr>
                <w:rFonts w:ascii="Times New Roman" w:eastAsia="Times New Roman" w:hAnsi="Times New Roman" w:cs="Times New Roman"/>
                <w:sz w:val="22"/>
                <w:szCs w:val="22"/>
                <w:lang w:eastAsia="zh-CN"/>
              </w:rPr>
              <w:t xml:space="preserve"> skelbiamą informaciją. </w:t>
            </w:r>
          </w:p>
        </w:tc>
      </w:tr>
    </w:tbl>
    <w:p w14:paraId="4495F28B" w14:textId="46D12554" w:rsidR="0028588D" w:rsidRDefault="0028588D" w:rsidP="0028588D">
      <w:pPr>
        <w:rPr>
          <w:color w:val="7030A0"/>
        </w:rPr>
      </w:pPr>
    </w:p>
    <w:p w14:paraId="7BFABC1F" w14:textId="6709A453" w:rsidR="008D704D" w:rsidRPr="00F0499F" w:rsidRDefault="008D704D" w:rsidP="009C2357">
      <w:pPr>
        <w:pStyle w:val="Antrat2"/>
        <w:ind w:left="5103"/>
        <w:rPr>
          <w:rFonts w:asciiTheme="minorHAnsi" w:eastAsia="Calibri" w:hAnsiTheme="minorHAnsi" w:cstheme="minorHAnsi"/>
          <w:color w:val="0070C0"/>
          <w:sz w:val="21"/>
          <w:szCs w:val="21"/>
        </w:rPr>
      </w:pPr>
      <w:bookmarkStart w:id="64" w:name="_Ref38291223"/>
      <w:bookmarkStart w:id="65" w:name="_Ref38291334"/>
      <w:bookmarkStart w:id="66" w:name="_Ref38533412"/>
      <w:bookmarkStart w:id="67" w:name="_Toc197515965"/>
      <w:bookmarkStart w:id="68" w:name="_Toc197517030"/>
      <w:r w:rsidRPr="00F0499F">
        <w:rPr>
          <w:rFonts w:asciiTheme="minorHAnsi" w:eastAsia="Calibri" w:hAnsiTheme="minorHAnsi" w:cstheme="minorHAnsi"/>
          <w:color w:val="0070C0"/>
          <w:sz w:val="21"/>
          <w:szCs w:val="21"/>
        </w:rPr>
        <w:t xml:space="preserve">Pirkimo sąlygų </w:t>
      </w:r>
      <w:r w:rsidR="00F1334C">
        <w:rPr>
          <w:rFonts w:asciiTheme="minorHAnsi" w:eastAsia="Calibri" w:hAnsiTheme="minorHAnsi" w:cstheme="minorHAnsi"/>
          <w:color w:val="0070C0"/>
          <w:sz w:val="21"/>
          <w:szCs w:val="21"/>
        </w:rPr>
        <w:t>4</w:t>
      </w:r>
      <w:r w:rsidRPr="00F0499F">
        <w:rPr>
          <w:rFonts w:asciiTheme="minorHAnsi" w:eastAsia="Calibri" w:hAnsiTheme="minorHAnsi" w:cstheme="minorHAnsi"/>
          <w:color w:val="0070C0"/>
          <w:sz w:val="21"/>
          <w:szCs w:val="21"/>
        </w:rPr>
        <w:t xml:space="preserve"> priedas „Tiekėjų kvalifikacijos reikalavimai</w:t>
      </w:r>
      <w:r w:rsidR="00283391" w:rsidRPr="00F0499F">
        <w:rPr>
          <w:rFonts w:asciiTheme="minorHAnsi" w:eastAsia="Calibri" w:hAnsiTheme="minorHAnsi" w:cstheme="minorHAnsi"/>
          <w:color w:val="0070C0"/>
          <w:sz w:val="21"/>
          <w:szCs w:val="21"/>
        </w:rPr>
        <w:t xml:space="preserve"> ir reikalaujami kokybės bei aplinkos apsaugos vadybos sistemų standartai</w:t>
      </w:r>
      <w:r w:rsidRPr="00F0499F">
        <w:rPr>
          <w:rFonts w:asciiTheme="minorHAnsi" w:eastAsia="Calibri" w:hAnsiTheme="minorHAnsi" w:cstheme="minorHAnsi"/>
          <w:color w:val="0070C0"/>
          <w:sz w:val="21"/>
          <w:szCs w:val="21"/>
        </w:rPr>
        <w:t>“</w:t>
      </w:r>
      <w:bookmarkEnd w:id="64"/>
      <w:bookmarkEnd w:id="65"/>
      <w:bookmarkEnd w:id="66"/>
      <w:bookmarkEnd w:id="67"/>
      <w:bookmarkEnd w:id="68"/>
    </w:p>
    <w:p w14:paraId="70EF5423" w14:textId="77777777" w:rsidR="002F396F" w:rsidRPr="00F0499F" w:rsidRDefault="002F396F" w:rsidP="00DE290C">
      <w:pPr>
        <w:rPr>
          <w:rFonts w:cstheme="minorHAnsi"/>
          <w:b/>
          <w:bCs/>
          <w:smallCaps/>
          <w:sz w:val="22"/>
          <w:szCs w:val="22"/>
        </w:rPr>
      </w:pPr>
    </w:p>
    <w:p w14:paraId="2E4A6A51" w14:textId="7093DA19" w:rsidR="002F396F" w:rsidRPr="00F0499F" w:rsidRDefault="002F396F" w:rsidP="007C0612">
      <w:pPr>
        <w:pStyle w:val="Paantrat"/>
        <w:spacing w:line="240" w:lineRule="auto"/>
        <w:jc w:val="center"/>
        <w:rPr>
          <w:smallCaps/>
        </w:rPr>
      </w:pPr>
      <w:r w:rsidRPr="00F0499F">
        <w:rPr>
          <w:smallCaps/>
        </w:rPr>
        <w:t>TIEKĖJŲ KVALIFIKACIJOS REIKALAVIMAI</w:t>
      </w:r>
      <w:r w:rsidR="00955F2F" w:rsidRPr="00F0499F">
        <w:rPr>
          <w:smallCaps/>
        </w:rPr>
        <w:t xml:space="preserve"> IR REIKALAVIMAI LAIKYTIS </w:t>
      </w:r>
      <w:r w:rsidR="00955F2F" w:rsidRPr="00F0499F">
        <w:rPr>
          <w:lang w:eastAsia="en-US"/>
        </w:rPr>
        <w:t>KOKYBĖS VADYBOS SISTEMOS IR (ARBA) APLINKOS APSAUGOS VADYBOS SISTEMOS STANDARTŲ</w:t>
      </w:r>
    </w:p>
    <w:p w14:paraId="2B95B604" w14:textId="77777777" w:rsidR="0020417D" w:rsidRDefault="0020417D" w:rsidP="002D71B6">
      <w:pPr>
        <w:spacing w:before="60" w:after="60" w:line="256" w:lineRule="auto"/>
        <w:rPr>
          <w:rFonts w:eastAsiaTheme="minorHAnsi" w:cstheme="minorHAnsi"/>
          <w:b/>
          <w:bCs/>
        </w:rPr>
      </w:pPr>
    </w:p>
    <w:p w14:paraId="75DD3419" w14:textId="77777777" w:rsidR="0028588D" w:rsidRDefault="0028588D" w:rsidP="002D71B6">
      <w:pPr>
        <w:spacing w:before="60" w:after="60" w:line="256" w:lineRule="auto"/>
        <w:rPr>
          <w:rFonts w:eastAsiaTheme="minorHAnsi" w:cstheme="minorHAnsi"/>
          <w:b/>
          <w:bCs/>
        </w:rPr>
      </w:pPr>
    </w:p>
    <w:p w14:paraId="4224A635" w14:textId="77777777" w:rsidR="0028588D" w:rsidRPr="000B5DBB" w:rsidRDefault="0028588D" w:rsidP="0028588D">
      <w:pPr>
        <w:spacing w:after="0"/>
        <w:ind w:left="907"/>
        <w:contextualSpacing/>
        <w:jc w:val="both"/>
        <w:rPr>
          <w:rFonts w:ascii="Times New Roman" w:eastAsia="Times New Roman" w:hAnsi="Times New Roman" w:cs="Times New Roman"/>
          <w:sz w:val="22"/>
          <w:szCs w:val="22"/>
          <w:lang w:eastAsia="en-US"/>
        </w:rPr>
      </w:pPr>
      <w:r>
        <w:rPr>
          <w:rFonts w:ascii="Times New Roman" w:eastAsia="Times New Roman" w:hAnsi="Times New Roman" w:cs="Times New Roman"/>
          <w:iCs/>
          <w:sz w:val="22"/>
          <w:szCs w:val="22"/>
          <w:lang w:eastAsia="en-US"/>
        </w:rPr>
        <w:t>Tiekėjams kvalifikacijos ir aplinkos apsaugos vadybos sistemų standartų reikalavimai nekeliami.</w:t>
      </w:r>
    </w:p>
    <w:p w14:paraId="1309144D" w14:textId="77777777" w:rsidR="0028588D" w:rsidRDefault="0028588D" w:rsidP="0028588D">
      <w:pPr>
        <w:spacing w:after="0"/>
        <w:ind w:firstLine="794"/>
        <w:jc w:val="both"/>
        <w:rPr>
          <w:rFonts w:ascii="Times New Roman" w:eastAsia="Times New Roman" w:hAnsi="Times New Roman" w:cs="Times New Roman"/>
          <w:sz w:val="22"/>
          <w:szCs w:val="22"/>
          <w:lang w:eastAsia="en-US"/>
        </w:rPr>
      </w:pPr>
    </w:p>
    <w:p w14:paraId="12CB34F0" w14:textId="77777777" w:rsidR="0028588D" w:rsidRDefault="0028588D" w:rsidP="002D71B6">
      <w:pPr>
        <w:spacing w:before="60" w:after="60" w:line="256" w:lineRule="auto"/>
        <w:rPr>
          <w:rFonts w:eastAsiaTheme="minorHAnsi" w:cstheme="minorHAnsi"/>
          <w:b/>
          <w:bCs/>
        </w:rPr>
      </w:pPr>
    </w:p>
    <w:p w14:paraId="48F7164F" w14:textId="77777777" w:rsidR="0028588D" w:rsidRDefault="0028588D" w:rsidP="002D71B6">
      <w:pPr>
        <w:spacing w:before="60" w:after="60" w:line="256" w:lineRule="auto"/>
        <w:rPr>
          <w:rFonts w:eastAsiaTheme="minorHAnsi" w:cstheme="minorHAnsi"/>
          <w:b/>
          <w:bCs/>
        </w:rPr>
      </w:pPr>
    </w:p>
    <w:p w14:paraId="26BC24E7" w14:textId="77777777" w:rsidR="0028588D" w:rsidRDefault="0028588D" w:rsidP="002D71B6">
      <w:pPr>
        <w:spacing w:before="60" w:after="60" w:line="256" w:lineRule="auto"/>
        <w:rPr>
          <w:rFonts w:eastAsiaTheme="minorHAnsi" w:cstheme="minorHAnsi"/>
          <w:b/>
          <w:bCs/>
        </w:rPr>
      </w:pPr>
      <w:r>
        <w:rPr>
          <w:rFonts w:eastAsiaTheme="minorHAnsi" w:cstheme="minorHAnsi"/>
          <w:b/>
          <w:bCs/>
        </w:rPr>
        <w:tab/>
      </w:r>
      <w:r>
        <w:rPr>
          <w:rFonts w:eastAsiaTheme="minorHAnsi" w:cstheme="minorHAnsi"/>
          <w:b/>
          <w:bCs/>
        </w:rPr>
        <w:tab/>
      </w:r>
      <w:r>
        <w:rPr>
          <w:rFonts w:eastAsiaTheme="minorHAnsi" w:cstheme="minorHAnsi"/>
          <w:b/>
          <w:bCs/>
        </w:rPr>
        <w:tab/>
        <w:t>________________</w:t>
      </w:r>
    </w:p>
    <w:p w14:paraId="0DB8D79C" w14:textId="189AA7D3" w:rsidR="0028588D" w:rsidRDefault="0028588D" w:rsidP="002D71B6">
      <w:pPr>
        <w:spacing w:before="60" w:after="60" w:line="256" w:lineRule="auto"/>
        <w:rPr>
          <w:rFonts w:eastAsiaTheme="minorHAnsi" w:cstheme="minorHAnsi"/>
          <w:b/>
          <w:bCs/>
        </w:rPr>
        <w:sectPr w:rsidR="0028588D" w:rsidSect="00DF18FB">
          <w:pgSz w:w="12240" w:h="15840"/>
          <w:pgMar w:top="1134" w:right="567" w:bottom="1134" w:left="1701" w:header="720" w:footer="720" w:gutter="0"/>
          <w:cols w:space="720"/>
          <w:titlePg/>
          <w:docGrid w:linePitch="360"/>
        </w:sectPr>
      </w:pPr>
    </w:p>
    <w:p w14:paraId="6D886655" w14:textId="77777777" w:rsidR="0028588D" w:rsidRDefault="0028588D" w:rsidP="0028588D">
      <w:pPr>
        <w:pStyle w:val="Antrat2"/>
        <w:rPr>
          <w:rFonts w:asciiTheme="minorHAnsi" w:eastAsia="Calibri" w:hAnsiTheme="minorHAnsi" w:cstheme="minorHAnsi"/>
          <w:color w:val="0070C0"/>
          <w:sz w:val="21"/>
          <w:szCs w:val="21"/>
        </w:rPr>
      </w:pPr>
      <w:bookmarkStart w:id="69" w:name="_Ref38291379"/>
      <w:bookmarkStart w:id="70" w:name="_Ref38291394"/>
      <w:bookmarkStart w:id="71" w:name="_Ref38898251"/>
      <w:bookmarkStart w:id="72" w:name="_Toc197515966"/>
      <w:bookmarkStart w:id="73" w:name="_Toc197517031"/>
    </w:p>
    <w:p w14:paraId="5D0FDE6E" w14:textId="74A2564F" w:rsidR="008D704D" w:rsidRPr="00305D3D" w:rsidRDefault="00305D3D" w:rsidP="00305D3D">
      <w:pPr>
        <w:jc w:val="right"/>
        <w:rPr>
          <w:color w:val="4472C4" w:themeColor="accent1"/>
        </w:rPr>
      </w:pPr>
      <w:r>
        <w:rPr>
          <w:color w:val="4472C4" w:themeColor="accent1"/>
        </w:rPr>
        <w:t xml:space="preserve"> </w:t>
      </w:r>
      <w:r w:rsidR="008D704D" w:rsidRPr="00305D3D">
        <w:rPr>
          <w:color w:val="4472C4" w:themeColor="accent1"/>
        </w:rPr>
        <w:t xml:space="preserve">Pirkimo sąlygų </w:t>
      </w:r>
      <w:r w:rsidR="00F1334C" w:rsidRPr="00305D3D">
        <w:rPr>
          <w:color w:val="4472C4" w:themeColor="accent1"/>
        </w:rPr>
        <w:t>5</w:t>
      </w:r>
      <w:r w:rsidR="008D704D" w:rsidRPr="00305D3D">
        <w:rPr>
          <w:color w:val="4472C4" w:themeColor="accent1"/>
        </w:rPr>
        <w:t xml:space="preserve"> priedas „EBVPD“ (XML formatu)</w:t>
      </w:r>
      <w:bookmarkEnd w:id="69"/>
      <w:bookmarkEnd w:id="70"/>
      <w:bookmarkEnd w:id="71"/>
      <w:bookmarkEnd w:id="72"/>
      <w:bookmarkEnd w:id="73"/>
    </w:p>
    <w:p w14:paraId="1E33CF75" w14:textId="0E2F80D8" w:rsidR="002F396F" w:rsidRPr="00DF18FB" w:rsidRDefault="002F396F" w:rsidP="00DF18FB"/>
    <w:p w14:paraId="4F6E9F95" w14:textId="40122A3B" w:rsidR="00B970B0" w:rsidRPr="00DF18FB" w:rsidRDefault="00B970B0" w:rsidP="00305D3D">
      <w:pPr>
        <w:jc w:val="center"/>
      </w:pPr>
      <w:r w:rsidRPr="00DF18FB">
        <w:t>EUROPOS BENDRASIS VIEŠŲJŲ PIRKIMŲ DOKUMENTAS</w:t>
      </w:r>
    </w:p>
    <w:p w14:paraId="3584D74E" w14:textId="77777777" w:rsidR="002F396F" w:rsidRPr="00DF18FB" w:rsidRDefault="002F396F" w:rsidP="00305D3D">
      <w:pPr>
        <w:jc w:val="center"/>
      </w:pPr>
      <w:r w:rsidRPr="00DF18FB">
        <w:t>„Europos bendrasis viešųjų pirkimų dokumentas (EBVPD)“ pateikiamas .</w:t>
      </w:r>
      <w:proofErr w:type="spellStart"/>
      <w:r w:rsidRPr="00DF18FB">
        <w:t>xml</w:t>
      </w:r>
      <w:proofErr w:type="spellEnd"/>
      <w:r w:rsidRPr="00DF18FB">
        <w:t xml:space="preserve"> formatu.</w:t>
      </w:r>
    </w:p>
    <w:p w14:paraId="7CD99EF2" w14:textId="12D603AC" w:rsidR="0028588D" w:rsidRPr="00EE59B6" w:rsidRDefault="0028588D" w:rsidP="00305D3D">
      <w:pPr>
        <w:jc w:val="center"/>
        <w:rPr>
          <w:b/>
          <w:bCs/>
          <w:color w:val="FF0000"/>
        </w:rPr>
      </w:pPr>
      <w:r w:rsidRPr="00EE59B6">
        <w:rPr>
          <w:b/>
          <w:bCs/>
          <w:color w:val="FF0000"/>
          <w:highlight w:val="yellow"/>
        </w:rPr>
        <w:t>(Teikiamas kartu su pasiūlymu</w:t>
      </w:r>
      <w:r w:rsidRPr="00EE59B6">
        <w:rPr>
          <w:b/>
          <w:bCs/>
          <w:color w:val="FF0000"/>
        </w:rPr>
        <w:t>)</w:t>
      </w:r>
    </w:p>
    <w:p w14:paraId="35723E44" w14:textId="77777777" w:rsidR="00305D3D" w:rsidRDefault="00305D3D" w:rsidP="00305D3D">
      <w:pPr>
        <w:jc w:val="center"/>
      </w:pPr>
    </w:p>
    <w:p w14:paraId="6AAF219F" w14:textId="77777777" w:rsidR="00305D3D" w:rsidRDefault="00305D3D" w:rsidP="00305D3D">
      <w:pPr>
        <w:jc w:val="center"/>
      </w:pPr>
    </w:p>
    <w:p w14:paraId="178121EE" w14:textId="77777777" w:rsidR="00305D3D" w:rsidRDefault="00305D3D" w:rsidP="00305D3D">
      <w:pPr>
        <w:jc w:val="center"/>
      </w:pPr>
    </w:p>
    <w:p w14:paraId="13D1A988" w14:textId="77777777" w:rsidR="00305D3D" w:rsidRDefault="00305D3D" w:rsidP="00305D3D">
      <w:pPr>
        <w:jc w:val="center"/>
      </w:pPr>
    </w:p>
    <w:p w14:paraId="6FC596EF" w14:textId="77777777" w:rsidR="00305D3D" w:rsidRPr="00DF18FB" w:rsidRDefault="00305D3D" w:rsidP="00305D3D">
      <w:pPr>
        <w:jc w:val="center"/>
      </w:pPr>
    </w:p>
    <w:p w14:paraId="5D197AB2" w14:textId="0EAE7A12" w:rsidR="002F396F" w:rsidRPr="00DF18FB" w:rsidRDefault="00B970B0" w:rsidP="00305D3D">
      <w:pPr>
        <w:jc w:val="center"/>
      </w:pPr>
      <w:r w:rsidRPr="00DF18FB">
        <w:t>__________</w:t>
      </w:r>
    </w:p>
    <w:p w14:paraId="403C297A" w14:textId="2B111510" w:rsidR="00A4599F" w:rsidRPr="00DF18FB" w:rsidRDefault="00A4599F" w:rsidP="00DF18FB">
      <w:r w:rsidRPr="00DF18FB">
        <w:br w:type="page"/>
      </w:r>
    </w:p>
    <w:p w14:paraId="44D514D3" w14:textId="762D0F29" w:rsidR="008D704D" w:rsidRPr="00F0499F" w:rsidRDefault="008D704D" w:rsidP="008D704D">
      <w:pPr>
        <w:pStyle w:val="Antrat2"/>
        <w:ind w:left="5103"/>
        <w:rPr>
          <w:rFonts w:asciiTheme="minorHAnsi" w:eastAsia="Calibri" w:hAnsiTheme="minorHAnsi" w:cstheme="minorHAnsi"/>
          <w:color w:val="0070C0"/>
          <w:sz w:val="21"/>
          <w:szCs w:val="21"/>
        </w:rPr>
      </w:pPr>
      <w:bookmarkStart w:id="74" w:name="_Ref38540913"/>
      <w:bookmarkStart w:id="75" w:name="_Ref38898051"/>
      <w:bookmarkStart w:id="76" w:name="_Ref38901392"/>
      <w:bookmarkStart w:id="77" w:name="_Toc197515967"/>
      <w:bookmarkStart w:id="78" w:name="_Toc197517032"/>
      <w:bookmarkStart w:id="79" w:name="_Hlk197939456"/>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6</w:t>
      </w:r>
      <w:r w:rsidRPr="00F0499F">
        <w:rPr>
          <w:rFonts w:asciiTheme="minorHAnsi" w:eastAsia="Calibri" w:hAnsiTheme="minorHAnsi" w:cstheme="minorHAnsi"/>
          <w:color w:val="0070C0"/>
          <w:sz w:val="21"/>
          <w:szCs w:val="21"/>
        </w:rPr>
        <w:t xml:space="preserve"> priedas „Pasiūlymo forma“</w:t>
      </w:r>
      <w:bookmarkEnd w:id="74"/>
      <w:bookmarkEnd w:id="75"/>
      <w:bookmarkEnd w:id="76"/>
      <w:bookmarkEnd w:id="77"/>
      <w:bookmarkEnd w:id="78"/>
    </w:p>
    <w:bookmarkEnd w:id="79"/>
    <w:p w14:paraId="2EDF208A" w14:textId="77777777" w:rsidR="00693D4F" w:rsidRDefault="00693D4F" w:rsidP="00DE290C">
      <w:pPr>
        <w:rPr>
          <w:rFonts w:cstheme="minorHAnsi"/>
          <w:color w:val="7030A0"/>
        </w:rPr>
      </w:pPr>
    </w:p>
    <w:p w14:paraId="651AAF65" w14:textId="41D74635" w:rsidR="0009133E" w:rsidRPr="0009133E" w:rsidRDefault="0009133E" w:rsidP="0009133E">
      <w:pPr>
        <w:spacing w:after="0"/>
        <w:jc w:val="center"/>
        <w:rPr>
          <w:rFonts w:ascii="Times New Roman" w:hAnsi="Times New Roman" w:cs="Times New Roman"/>
          <w:b/>
          <w:color w:val="000000"/>
          <w:sz w:val="24"/>
          <w:szCs w:val="24"/>
        </w:rPr>
      </w:pPr>
      <w:bookmarkStart w:id="80" w:name="_Hlk197939439"/>
      <w:r w:rsidRPr="00D36EAB">
        <w:rPr>
          <w:rFonts w:ascii="Times New Roman" w:hAnsi="Times New Roman" w:cs="Times New Roman"/>
          <w:b/>
          <w:color w:val="000000"/>
          <w:sz w:val="24"/>
          <w:szCs w:val="24"/>
        </w:rPr>
        <w:t>PASIŪLYMA</w:t>
      </w:r>
      <w:r>
        <w:rPr>
          <w:rFonts w:ascii="Times New Roman" w:hAnsi="Times New Roman" w:cs="Times New Roman"/>
          <w:b/>
          <w:color w:val="000000"/>
          <w:sz w:val="24"/>
          <w:szCs w:val="24"/>
        </w:rPr>
        <w:t>S</w:t>
      </w:r>
      <w:r w:rsidRPr="0009133E">
        <w:t xml:space="preserve"> </w:t>
      </w:r>
      <w:r w:rsidRPr="0009133E">
        <w:rPr>
          <w:rFonts w:ascii="Times New Roman" w:hAnsi="Times New Roman" w:cs="Times New Roman"/>
          <w:b/>
          <w:color w:val="000000"/>
          <w:sz w:val="24"/>
          <w:szCs w:val="24"/>
        </w:rPr>
        <w:t>ATVIRO (SUPAPRASTINTO) VIEŠOJO PIRKIMO</w:t>
      </w:r>
    </w:p>
    <w:p w14:paraId="47A3183C" w14:textId="4BC78F75" w:rsidR="0009133E" w:rsidRDefault="0009133E" w:rsidP="0009133E">
      <w:pPr>
        <w:spacing w:after="0"/>
        <w:jc w:val="center"/>
        <w:rPr>
          <w:rFonts w:ascii="Times New Roman" w:hAnsi="Times New Roman" w:cs="Times New Roman"/>
          <w:b/>
          <w:sz w:val="24"/>
          <w:szCs w:val="24"/>
        </w:rPr>
      </w:pPr>
      <w:r w:rsidRPr="0009133E">
        <w:rPr>
          <w:rFonts w:ascii="Times New Roman" w:hAnsi="Times New Roman" w:cs="Times New Roman"/>
          <w:b/>
          <w:color w:val="000000"/>
          <w:sz w:val="24"/>
          <w:szCs w:val="24"/>
        </w:rPr>
        <w:t>„LENGVŲJŲ AUTOMOBILIŲ (6 VNT.) FINANSINĖ NUOMA (LIZINGAS)”</w:t>
      </w:r>
      <w:r w:rsidRPr="00D36EAB">
        <w:rPr>
          <w:rFonts w:ascii="Times New Roman" w:hAnsi="Times New Roman" w:cs="Times New Roman"/>
          <w:b/>
          <w:color w:val="000000"/>
          <w:sz w:val="24"/>
          <w:szCs w:val="24"/>
        </w:rPr>
        <w:t xml:space="preserve"> </w:t>
      </w:r>
    </w:p>
    <w:bookmarkEnd w:id="80"/>
    <w:p w14:paraId="475D2B3F" w14:textId="77777777" w:rsidR="0009133E" w:rsidRDefault="0009133E" w:rsidP="0009133E">
      <w:pPr>
        <w:jc w:val="center"/>
        <w:rPr>
          <w:rFonts w:ascii="Times New Roman" w:hAnsi="Times New Roman" w:cs="Times New Roman"/>
          <w:b/>
          <w:bCs/>
          <w:caps/>
          <w:sz w:val="22"/>
          <w:szCs w:val="22"/>
        </w:rPr>
      </w:pPr>
    </w:p>
    <w:p w14:paraId="23229288" w14:textId="3BAF18F4" w:rsidR="0009133E" w:rsidRPr="0062512C" w:rsidRDefault="0009133E" w:rsidP="0009133E">
      <w:pPr>
        <w:jc w:val="center"/>
        <w:rPr>
          <w:rFonts w:ascii="Times New Roman" w:eastAsia="Calibri" w:hAnsi="Times New Roman" w:cs="Times New Roman"/>
          <w:sz w:val="22"/>
          <w:szCs w:val="22"/>
        </w:rPr>
      </w:pPr>
      <w:r>
        <w:rPr>
          <w:rFonts w:ascii="Times New Roman" w:eastAsia="Calibri" w:hAnsi="Times New Roman" w:cs="Times New Roman"/>
          <w:sz w:val="22"/>
          <w:szCs w:val="22"/>
        </w:rPr>
        <w:t>(</w:t>
      </w:r>
      <w:r w:rsidRPr="0062512C">
        <w:rPr>
          <w:rFonts w:ascii="Times New Roman" w:eastAsia="Calibri" w:hAnsi="Times New Roman" w:cs="Times New Roman"/>
          <w:sz w:val="22"/>
          <w:szCs w:val="22"/>
        </w:rPr>
        <w:t>Sutarties projektas pateikiamas atskir</w:t>
      </w:r>
      <w:r>
        <w:rPr>
          <w:rFonts w:ascii="Times New Roman" w:eastAsia="Calibri" w:hAnsi="Times New Roman" w:cs="Times New Roman"/>
          <w:sz w:val="22"/>
          <w:szCs w:val="22"/>
        </w:rPr>
        <w:t>u failu)</w:t>
      </w:r>
    </w:p>
    <w:p w14:paraId="005C3E22" w14:textId="77777777" w:rsidR="0009133E" w:rsidRDefault="0009133E" w:rsidP="0009133E">
      <w:pPr>
        <w:pStyle w:val="Antrat2"/>
        <w:ind w:left="5103"/>
        <w:rPr>
          <w:rFonts w:asciiTheme="minorHAnsi" w:hAnsiTheme="minorHAnsi"/>
          <w:color w:val="0070C0"/>
          <w:sz w:val="21"/>
          <w:szCs w:val="21"/>
        </w:rPr>
      </w:pPr>
    </w:p>
    <w:p w14:paraId="24739632" w14:textId="77777777" w:rsidR="00D90343" w:rsidRDefault="00D90343" w:rsidP="00982EE8">
      <w:pPr>
        <w:jc w:val="center"/>
        <w:rPr>
          <w:rFonts w:cstheme="minorHAnsi"/>
          <w:color w:val="7030A0"/>
        </w:rPr>
      </w:pPr>
    </w:p>
    <w:p w14:paraId="4F7695CB" w14:textId="77777777" w:rsidR="00D90343" w:rsidRDefault="00D90343" w:rsidP="00982EE8">
      <w:pPr>
        <w:jc w:val="center"/>
        <w:rPr>
          <w:rFonts w:cstheme="minorHAnsi"/>
          <w:color w:val="7030A0"/>
        </w:rPr>
      </w:pPr>
    </w:p>
    <w:p w14:paraId="00E7C920" w14:textId="77777777" w:rsidR="00D90343" w:rsidRDefault="00D90343" w:rsidP="00982EE8">
      <w:pPr>
        <w:jc w:val="center"/>
        <w:rPr>
          <w:rFonts w:cstheme="minorHAnsi"/>
          <w:color w:val="7030A0"/>
        </w:rPr>
      </w:pPr>
    </w:p>
    <w:p w14:paraId="53D04054" w14:textId="77777777" w:rsidR="00D90343" w:rsidRDefault="00D90343" w:rsidP="00982EE8">
      <w:pPr>
        <w:jc w:val="center"/>
        <w:rPr>
          <w:rFonts w:cstheme="minorHAnsi"/>
          <w:color w:val="7030A0"/>
        </w:rPr>
      </w:pPr>
    </w:p>
    <w:p w14:paraId="072D8B12" w14:textId="77777777" w:rsidR="00D90343" w:rsidRDefault="00D90343" w:rsidP="00982EE8">
      <w:pPr>
        <w:jc w:val="center"/>
        <w:rPr>
          <w:rFonts w:cstheme="minorHAnsi"/>
          <w:color w:val="7030A0"/>
        </w:rPr>
      </w:pPr>
    </w:p>
    <w:p w14:paraId="31A04B50" w14:textId="77777777" w:rsidR="00D90343" w:rsidRDefault="00D90343" w:rsidP="00982EE8">
      <w:pPr>
        <w:jc w:val="center"/>
        <w:rPr>
          <w:rFonts w:cstheme="minorHAnsi"/>
          <w:color w:val="7030A0"/>
        </w:rPr>
      </w:pPr>
    </w:p>
    <w:p w14:paraId="66558F09" w14:textId="77777777" w:rsidR="00D90343" w:rsidRDefault="00D90343" w:rsidP="00982EE8">
      <w:pPr>
        <w:jc w:val="center"/>
        <w:rPr>
          <w:rFonts w:cstheme="minorHAnsi"/>
          <w:color w:val="7030A0"/>
        </w:rPr>
      </w:pPr>
    </w:p>
    <w:p w14:paraId="4396A349" w14:textId="77777777" w:rsidR="00D90343" w:rsidRDefault="00D90343" w:rsidP="00982EE8">
      <w:pPr>
        <w:jc w:val="center"/>
        <w:rPr>
          <w:rFonts w:cstheme="minorHAnsi"/>
          <w:color w:val="7030A0"/>
        </w:rPr>
      </w:pPr>
    </w:p>
    <w:p w14:paraId="612F62E2" w14:textId="77777777" w:rsidR="00D90343" w:rsidRDefault="00D90343" w:rsidP="00982EE8">
      <w:pPr>
        <w:jc w:val="center"/>
        <w:rPr>
          <w:rFonts w:cstheme="minorHAnsi"/>
          <w:color w:val="7030A0"/>
        </w:rPr>
      </w:pPr>
    </w:p>
    <w:p w14:paraId="540383A6" w14:textId="77777777" w:rsidR="00D90343" w:rsidRDefault="00D90343" w:rsidP="00982EE8">
      <w:pPr>
        <w:jc w:val="center"/>
        <w:rPr>
          <w:rFonts w:cstheme="minorHAnsi"/>
          <w:color w:val="7030A0"/>
        </w:rPr>
      </w:pPr>
    </w:p>
    <w:p w14:paraId="602EA3D5" w14:textId="77777777" w:rsidR="00D90343" w:rsidRDefault="00D90343" w:rsidP="00982EE8">
      <w:pPr>
        <w:jc w:val="center"/>
        <w:rPr>
          <w:rFonts w:cstheme="minorHAnsi"/>
          <w:color w:val="7030A0"/>
        </w:rPr>
      </w:pPr>
    </w:p>
    <w:p w14:paraId="30A57558" w14:textId="77777777" w:rsidR="00D90343" w:rsidRDefault="00D90343" w:rsidP="00982EE8">
      <w:pPr>
        <w:jc w:val="center"/>
        <w:rPr>
          <w:rFonts w:cstheme="minorHAnsi"/>
          <w:color w:val="7030A0"/>
        </w:rPr>
      </w:pPr>
    </w:p>
    <w:p w14:paraId="72279C90" w14:textId="77777777" w:rsidR="00D90343" w:rsidRDefault="00D90343" w:rsidP="00982EE8">
      <w:pPr>
        <w:jc w:val="center"/>
        <w:rPr>
          <w:rFonts w:cstheme="minorHAnsi"/>
          <w:color w:val="7030A0"/>
        </w:rPr>
      </w:pPr>
    </w:p>
    <w:p w14:paraId="59D731C1" w14:textId="77777777" w:rsidR="00D90343" w:rsidRDefault="00D90343" w:rsidP="00982EE8">
      <w:pPr>
        <w:jc w:val="center"/>
        <w:rPr>
          <w:rFonts w:cstheme="minorHAnsi"/>
          <w:color w:val="7030A0"/>
        </w:rPr>
      </w:pPr>
    </w:p>
    <w:p w14:paraId="5A12B57E" w14:textId="74AE3293" w:rsidR="00693D4F" w:rsidRDefault="00693D4F" w:rsidP="00982EE8">
      <w:pPr>
        <w:jc w:val="center"/>
        <w:rPr>
          <w:rFonts w:cstheme="minorHAnsi"/>
          <w:color w:val="7030A0"/>
        </w:rPr>
      </w:pPr>
      <w:r w:rsidRPr="00F0499F">
        <w:rPr>
          <w:rFonts w:cstheme="minorHAnsi"/>
        </w:rPr>
        <w:t>__________</w:t>
      </w:r>
    </w:p>
    <w:p w14:paraId="544CFFE9" w14:textId="77777777" w:rsidR="00693D4F" w:rsidRDefault="00693D4F">
      <w:pPr>
        <w:rPr>
          <w:rFonts w:cstheme="minorHAnsi"/>
          <w:color w:val="7030A0"/>
        </w:rPr>
      </w:pPr>
      <w:r>
        <w:rPr>
          <w:rFonts w:cstheme="minorHAnsi"/>
          <w:color w:val="7030A0"/>
        </w:rPr>
        <w:br w:type="page"/>
      </w:r>
    </w:p>
    <w:p w14:paraId="1B1C1ECC" w14:textId="77777777" w:rsidR="000C6068" w:rsidRPr="00F0499F" w:rsidRDefault="000C6068" w:rsidP="00DE290C">
      <w:pPr>
        <w:rPr>
          <w:rFonts w:cstheme="minorHAnsi"/>
          <w:b/>
          <w:bCs/>
          <w:smallCaps/>
          <w:sz w:val="22"/>
          <w:szCs w:val="22"/>
        </w:rPr>
      </w:pPr>
    </w:p>
    <w:p w14:paraId="3D8CCDF3" w14:textId="068F791C" w:rsidR="008D704D" w:rsidRPr="00F0499F" w:rsidRDefault="008D704D" w:rsidP="008D704D">
      <w:pPr>
        <w:pStyle w:val="Antrat2"/>
        <w:ind w:left="5103"/>
        <w:rPr>
          <w:rFonts w:asciiTheme="minorHAnsi" w:eastAsia="Calibri" w:hAnsiTheme="minorHAnsi" w:cstheme="minorHAnsi"/>
          <w:color w:val="0070C0"/>
          <w:sz w:val="21"/>
          <w:szCs w:val="21"/>
        </w:rPr>
      </w:pPr>
      <w:bookmarkStart w:id="81" w:name="_Ref39484039"/>
      <w:bookmarkStart w:id="82" w:name="_Ref40278562"/>
      <w:bookmarkStart w:id="83" w:name="_Toc197515968"/>
      <w:bookmarkStart w:id="84" w:name="_Toc197517033"/>
      <w:r w:rsidRPr="00F0499F">
        <w:rPr>
          <w:rFonts w:asciiTheme="minorHAnsi" w:eastAsia="Calibri" w:hAnsiTheme="minorHAnsi" w:cstheme="minorHAnsi"/>
          <w:color w:val="0070C0"/>
          <w:sz w:val="21"/>
          <w:szCs w:val="21"/>
        </w:rPr>
        <w:t xml:space="preserve">Pirkimo sąlygų </w:t>
      </w:r>
      <w:r w:rsidR="00910C39">
        <w:rPr>
          <w:rFonts w:asciiTheme="minorHAnsi" w:eastAsia="Calibri" w:hAnsiTheme="minorHAnsi" w:cstheme="minorHAnsi"/>
          <w:color w:val="0070C0"/>
          <w:sz w:val="21"/>
          <w:szCs w:val="21"/>
        </w:rPr>
        <w:t>7</w:t>
      </w:r>
      <w:r w:rsidRPr="00F0499F">
        <w:rPr>
          <w:rFonts w:asciiTheme="minorHAnsi" w:eastAsia="Calibri" w:hAnsiTheme="minorHAnsi" w:cstheme="minorHAnsi"/>
          <w:color w:val="0070C0"/>
          <w:sz w:val="21"/>
          <w:szCs w:val="21"/>
        </w:rPr>
        <w:t xml:space="preserve"> priedas „Pasiūlymų vertinimo kriterijai ir sąlygos“</w:t>
      </w:r>
      <w:bookmarkEnd w:id="81"/>
      <w:bookmarkEnd w:id="82"/>
      <w:bookmarkEnd w:id="83"/>
      <w:bookmarkEnd w:id="84"/>
    </w:p>
    <w:p w14:paraId="6A0BFF9D" w14:textId="77777777" w:rsidR="00FE3D7C" w:rsidRPr="00F0499F" w:rsidRDefault="00FE3D7C" w:rsidP="00FE3D7C">
      <w:pPr>
        <w:jc w:val="center"/>
        <w:rPr>
          <w:b/>
          <w:szCs w:val="24"/>
        </w:rPr>
      </w:pPr>
    </w:p>
    <w:p w14:paraId="2A953AEC" w14:textId="1EBF27EA" w:rsidR="00210870" w:rsidRPr="0028588D" w:rsidRDefault="00FE3D7C" w:rsidP="0028588D">
      <w:pPr>
        <w:pStyle w:val="Paantrat"/>
        <w:jc w:val="center"/>
        <w:rPr>
          <w:rFonts w:cstheme="minorHAnsi"/>
          <w:bCs/>
          <w:smallCaps/>
          <w:sz w:val="22"/>
          <w:szCs w:val="22"/>
        </w:rPr>
      </w:pPr>
      <w:r w:rsidRPr="00F0499F">
        <w:t>PASIŪLYMŲ VERTINIMO KRITERIJAI</w:t>
      </w:r>
      <w:r w:rsidR="00031A62" w:rsidRPr="00F0499F">
        <w:t xml:space="preserve"> ir Sąlygos</w:t>
      </w:r>
    </w:p>
    <w:p w14:paraId="63075DBA" w14:textId="77777777" w:rsidR="0028588D" w:rsidRPr="00B52DAF" w:rsidRDefault="0028588D" w:rsidP="0028588D">
      <w:pPr>
        <w:spacing w:after="120"/>
        <w:ind w:firstLine="397"/>
        <w:jc w:val="both"/>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t xml:space="preserve">1. </w:t>
      </w:r>
      <w:r w:rsidRPr="00B52DAF">
        <w:rPr>
          <w:rFonts w:ascii="Times New Roman" w:eastAsia="Times New Roman" w:hAnsi="Times New Roman" w:cs="Times New Roman"/>
          <w:sz w:val="22"/>
          <w:szCs w:val="22"/>
          <w:lang w:eastAsia="en-US"/>
        </w:rPr>
        <w:t>Perkančioji organizacija ekonomiškai naudingiausią pasiūlymą išrenka pagal kainą.</w:t>
      </w:r>
    </w:p>
    <w:p w14:paraId="2CA39BE3" w14:textId="77777777" w:rsidR="0028588D" w:rsidRPr="00B52DAF" w:rsidRDefault="0028588D" w:rsidP="0028588D">
      <w:pPr>
        <w:spacing w:after="120"/>
        <w:ind w:firstLine="397"/>
        <w:jc w:val="both"/>
        <w:rPr>
          <w:rFonts w:ascii="Times New Roman" w:eastAsia="Times New Roman" w:hAnsi="Times New Roman" w:cs="Times New Roman"/>
          <w:sz w:val="22"/>
          <w:szCs w:val="22"/>
          <w:lang w:eastAsia="en-US"/>
        </w:rPr>
      </w:pPr>
      <w:r w:rsidRPr="00B52DAF">
        <w:rPr>
          <w:rFonts w:ascii="Times New Roman" w:eastAsia="Times New Roman" w:hAnsi="Times New Roman" w:cs="Times New Roman"/>
          <w:sz w:val="22"/>
          <w:szCs w:val="22"/>
          <w:lang w:eastAsia="en-US"/>
        </w:rPr>
        <w:t>2.</w:t>
      </w:r>
      <w:r>
        <w:rPr>
          <w:rFonts w:ascii="Times New Roman" w:eastAsia="Times New Roman" w:hAnsi="Times New Roman" w:cs="Times New Roman"/>
          <w:sz w:val="22"/>
          <w:szCs w:val="22"/>
          <w:lang w:eastAsia="en-US"/>
        </w:rPr>
        <w:t xml:space="preserve"> </w:t>
      </w:r>
      <w:r w:rsidRPr="00B52DAF">
        <w:rPr>
          <w:rFonts w:ascii="Times New Roman" w:eastAsia="Times New Roman" w:hAnsi="Times New Roman" w:cs="Times New Roman"/>
          <w:sz w:val="22"/>
          <w:szCs w:val="22"/>
          <w:lang w:eastAsia="en-US"/>
        </w:rPr>
        <w:t xml:space="preserve">Pasiūlyme nurodyta pirkimo objekto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pasiūlytų kainų aritmetinį vidurkį. </w:t>
      </w:r>
    </w:p>
    <w:p w14:paraId="3A024621" w14:textId="56ADC264" w:rsidR="00210870" w:rsidRPr="00210870" w:rsidRDefault="00210870" w:rsidP="00210870">
      <w:pPr>
        <w:pStyle w:val="paragrafesrasas2lygis"/>
        <w:ind w:firstLine="397"/>
        <w:jc w:val="left"/>
        <w:rPr>
          <w:rFonts w:asciiTheme="minorHAnsi" w:hAnsiTheme="minorHAnsi" w:cstheme="minorHAnsi"/>
          <w:color w:val="7030A0"/>
        </w:rPr>
      </w:pPr>
    </w:p>
    <w:p w14:paraId="21DBB755" w14:textId="77777777" w:rsidR="00603DA7" w:rsidRDefault="009B6F95" w:rsidP="00603DA7">
      <w:pPr>
        <w:jc w:val="center"/>
        <w:rPr>
          <w:rFonts w:cstheme="minorHAnsi"/>
        </w:rPr>
      </w:pPr>
      <w:r w:rsidRPr="00F0499F">
        <w:rPr>
          <w:rFonts w:cstheme="minorHAnsi"/>
        </w:rPr>
        <w:t>__________</w:t>
      </w:r>
      <w:bookmarkStart w:id="85" w:name="_Toc190962254"/>
      <w:bookmarkStart w:id="86" w:name="_Toc197515969"/>
      <w:bookmarkStart w:id="87" w:name="_Toc197517034"/>
      <w:bookmarkStart w:id="88" w:name="_Ref39586171"/>
      <w:bookmarkStart w:id="89" w:name="_Ref39673580"/>
      <w:bookmarkStart w:id="90" w:name="_Ref39674283"/>
    </w:p>
    <w:p w14:paraId="0910CFEF" w14:textId="77777777" w:rsidR="00603DA7" w:rsidRDefault="00603DA7" w:rsidP="00603DA7">
      <w:pPr>
        <w:jc w:val="center"/>
        <w:rPr>
          <w:rFonts w:ascii="Times New Roman" w:hAnsi="Times New Roman" w:cs="Times New Roman"/>
          <w:color w:val="0070C0"/>
        </w:rPr>
      </w:pPr>
    </w:p>
    <w:p w14:paraId="2A7AB26F" w14:textId="77777777" w:rsidR="00603DA7" w:rsidRDefault="00603DA7" w:rsidP="00603DA7">
      <w:pPr>
        <w:jc w:val="center"/>
        <w:rPr>
          <w:rFonts w:ascii="Times New Roman" w:hAnsi="Times New Roman" w:cs="Times New Roman"/>
          <w:color w:val="0070C0"/>
        </w:rPr>
      </w:pPr>
    </w:p>
    <w:p w14:paraId="126CB0E2" w14:textId="77777777" w:rsidR="00603DA7" w:rsidRDefault="00603DA7" w:rsidP="00603DA7">
      <w:pPr>
        <w:jc w:val="center"/>
        <w:rPr>
          <w:rFonts w:ascii="Times New Roman" w:hAnsi="Times New Roman" w:cs="Times New Roman"/>
          <w:color w:val="0070C0"/>
        </w:rPr>
      </w:pPr>
    </w:p>
    <w:p w14:paraId="69726117" w14:textId="77777777" w:rsidR="00603DA7" w:rsidRDefault="00603DA7" w:rsidP="00603DA7">
      <w:pPr>
        <w:jc w:val="center"/>
        <w:rPr>
          <w:rFonts w:ascii="Times New Roman" w:hAnsi="Times New Roman" w:cs="Times New Roman"/>
          <w:color w:val="0070C0"/>
        </w:rPr>
      </w:pPr>
    </w:p>
    <w:p w14:paraId="7BA3DBEE" w14:textId="77777777" w:rsidR="00603DA7" w:rsidRDefault="00603DA7" w:rsidP="00603DA7">
      <w:pPr>
        <w:jc w:val="center"/>
        <w:rPr>
          <w:rFonts w:ascii="Times New Roman" w:hAnsi="Times New Roman" w:cs="Times New Roman"/>
          <w:color w:val="0070C0"/>
        </w:rPr>
      </w:pPr>
    </w:p>
    <w:p w14:paraId="24CDD2DF" w14:textId="77777777" w:rsidR="00603DA7" w:rsidRDefault="00603DA7" w:rsidP="00603DA7">
      <w:pPr>
        <w:jc w:val="center"/>
        <w:rPr>
          <w:rFonts w:ascii="Times New Roman" w:hAnsi="Times New Roman" w:cs="Times New Roman"/>
          <w:color w:val="0070C0"/>
        </w:rPr>
      </w:pPr>
    </w:p>
    <w:p w14:paraId="5D681904" w14:textId="77777777" w:rsidR="00603DA7" w:rsidRDefault="00603DA7" w:rsidP="00603DA7">
      <w:pPr>
        <w:jc w:val="center"/>
        <w:rPr>
          <w:rFonts w:ascii="Times New Roman" w:hAnsi="Times New Roman" w:cs="Times New Roman"/>
          <w:color w:val="0070C0"/>
        </w:rPr>
      </w:pPr>
    </w:p>
    <w:p w14:paraId="4A22EA0B" w14:textId="77777777" w:rsidR="00603DA7" w:rsidRDefault="00603DA7" w:rsidP="00603DA7">
      <w:pPr>
        <w:jc w:val="center"/>
        <w:rPr>
          <w:rFonts w:ascii="Times New Roman" w:hAnsi="Times New Roman" w:cs="Times New Roman"/>
          <w:color w:val="0070C0"/>
        </w:rPr>
      </w:pPr>
    </w:p>
    <w:p w14:paraId="26D3134C" w14:textId="77777777" w:rsidR="00603DA7" w:rsidRDefault="00603DA7" w:rsidP="00603DA7">
      <w:pPr>
        <w:jc w:val="center"/>
        <w:rPr>
          <w:rFonts w:ascii="Times New Roman" w:hAnsi="Times New Roman" w:cs="Times New Roman"/>
          <w:color w:val="0070C0"/>
        </w:rPr>
      </w:pPr>
    </w:p>
    <w:p w14:paraId="07D8372E" w14:textId="77777777" w:rsidR="00603DA7" w:rsidRDefault="00603DA7" w:rsidP="00603DA7">
      <w:pPr>
        <w:jc w:val="center"/>
        <w:rPr>
          <w:rFonts w:ascii="Times New Roman" w:hAnsi="Times New Roman" w:cs="Times New Roman"/>
          <w:color w:val="0070C0"/>
        </w:rPr>
      </w:pPr>
    </w:p>
    <w:p w14:paraId="2C5427C8" w14:textId="77777777" w:rsidR="00603DA7" w:rsidRDefault="00603DA7" w:rsidP="00603DA7">
      <w:pPr>
        <w:jc w:val="center"/>
        <w:rPr>
          <w:rFonts w:ascii="Times New Roman" w:hAnsi="Times New Roman" w:cs="Times New Roman"/>
          <w:color w:val="0070C0"/>
        </w:rPr>
      </w:pPr>
    </w:p>
    <w:p w14:paraId="5D083F30" w14:textId="77777777" w:rsidR="00603DA7" w:rsidRDefault="00603DA7" w:rsidP="00603DA7">
      <w:pPr>
        <w:jc w:val="center"/>
        <w:rPr>
          <w:rFonts w:ascii="Times New Roman" w:hAnsi="Times New Roman" w:cs="Times New Roman"/>
          <w:color w:val="0070C0"/>
        </w:rPr>
      </w:pPr>
    </w:p>
    <w:p w14:paraId="0DE12CC3" w14:textId="77777777" w:rsidR="00603DA7" w:rsidRDefault="00603DA7" w:rsidP="00603DA7">
      <w:pPr>
        <w:jc w:val="center"/>
        <w:rPr>
          <w:rFonts w:ascii="Times New Roman" w:hAnsi="Times New Roman" w:cs="Times New Roman"/>
          <w:color w:val="0070C0"/>
        </w:rPr>
      </w:pPr>
    </w:p>
    <w:p w14:paraId="29FF38F6" w14:textId="77777777" w:rsidR="00603DA7" w:rsidRDefault="00603DA7" w:rsidP="00603DA7">
      <w:pPr>
        <w:jc w:val="center"/>
        <w:rPr>
          <w:rFonts w:ascii="Times New Roman" w:hAnsi="Times New Roman" w:cs="Times New Roman"/>
          <w:color w:val="0070C0"/>
        </w:rPr>
      </w:pPr>
    </w:p>
    <w:p w14:paraId="087413AD" w14:textId="77777777" w:rsidR="00603DA7" w:rsidRDefault="00603DA7" w:rsidP="00603DA7">
      <w:pPr>
        <w:jc w:val="center"/>
        <w:rPr>
          <w:rFonts w:ascii="Times New Roman" w:hAnsi="Times New Roman" w:cs="Times New Roman"/>
          <w:color w:val="0070C0"/>
        </w:rPr>
      </w:pPr>
    </w:p>
    <w:p w14:paraId="344AE100" w14:textId="77777777" w:rsidR="00603DA7" w:rsidRDefault="00603DA7" w:rsidP="00603DA7">
      <w:pPr>
        <w:jc w:val="center"/>
        <w:rPr>
          <w:rFonts w:ascii="Times New Roman" w:hAnsi="Times New Roman" w:cs="Times New Roman"/>
          <w:color w:val="0070C0"/>
        </w:rPr>
      </w:pPr>
    </w:p>
    <w:p w14:paraId="0B7FD898" w14:textId="77777777" w:rsidR="00603DA7" w:rsidRDefault="00603DA7" w:rsidP="00603DA7">
      <w:pPr>
        <w:jc w:val="center"/>
        <w:rPr>
          <w:rFonts w:ascii="Times New Roman" w:hAnsi="Times New Roman" w:cs="Times New Roman"/>
          <w:color w:val="0070C0"/>
        </w:rPr>
      </w:pPr>
    </w:p>
    <w:p w14:paraId="4CBA6B70" w14:textId="77777777" w:rsidR="00603DA7" w:rsidRDefault="00603DA7" w:rsidP="00603DA7">
      <w:pPr>
        <w:jc w:val="center"/>
        <w:rPr>
          <w:rFonts w:ascii="Times New Roman" w:hAnsi="Times New Roman" w:cs="Times New Roman"/>
          <w:color w:val="0070C0"/>
        </w:rPr>
      </w:pPr>
    </w:p>
    <w:p w14:paraId="2A723088" w14:textId="1CF77A32" w:rsidR="0028588D" w:rsidRPr="00603DA7" w:rsidRDefault="00603DA7" w:rsidP="00603DA7">
      <w:pPr>
        <w:jc w:val="center"/>
        <w:rPr>
          <w:rFonts w:cstheme="minorHAnsi"/>
          <w:b/>
          <w:bCs/>
          <w:smallCaps/>
          <w:sz w:val="22"/>
          <w:szCs w:val="22"/>
        </w:rPr>
      </w:pPr>
      <w:r>
        <w:rPr>
          <w:rFonts w:ascii="Times New Roman" w:hAnsi="Times New Roman" w:cs="Times New Roman"/>
          <w:color w:val="0070C0"/>
        </w:rPr>
        <w:lastRenderedPageBreak/>
        <w:t xml:space="preserve">                                                                                     </w:t>
      </w:r>
      <w:r w:rsidR="0028588D" w:rsidRPr="0062512C">
        <w:rPr>
          <w:rFonts w:ascii="Times New Roman" w:hAnsi="Times New Roman" w:cs="Times New Roman"/>
          <w:color w:val="0070C0"/>
        </w:rPr>
        <w:t xml:space="preserve">Pirkimo sąlygų </w:t>
      </w:r>
      <w:r w:rsidR="0028588D">
        <w:rPr>
          <w:rFonts w:ascii="Times New Roman" w:hAnsi="Times New Roman" w:cs="Times New Roman"/>
          <w:color w:val="0070C0"/>
        </w:rPr>
        <w:t>8</w:t>
      </w:r>
      <w:r w:rsidR="0028588D" w:rsidRPr="0062512C">
        <w:rPr>
          <w:rFonts w:ascii="Times New Roman" w:hAnsi="Times New Roman" w:cs="Times New Roman"/>
          <w:color w:val="0070C0"/>
        </w:rPr>
        <w:t xml:space="preserve"> priedas „Sutarties projektas“</w:t>
      </w:r>
      <w:bookmarkEnd w:id="85"/>
    </w:p>
    <w:p w14:paraId="79BCABEB" w14:textId="77777777" w:rsidR="0028588D" w:rsidRPr="0062512C" w:rsidRDefault="0028588D" w:rsidP="0028588D"/>
    <w:p w14:paraId="561C5766" w14:textId="7310D772" w:rsidR="0028588D" w:rsidRPr="00CE5819" w:rsidRDefault="0028588D" w:rsidP="0028588D">
      <w:pPr>
        <w:spacing w:after="0"/>
        <w:jc w:val="center"/>
        <w:rPr>
          <w:rFonts w:ascii="Times New Roman" w:eastAsia="Times New Roman" w:hAnsi="Times New Roman" w:cs="Times New Roman"/>
          <w:sz w:val="22"/>
          <w:szCs w:val="22"/>
          <w:lang w:eastAsia="en-US"/>
        </w:rPr>
      </w:pPr>
      <w:bookmarkStart w:id="91" w:name="_Hlk141821969"/>
      <w:bookmarkStart w:id="92" w:name="_Hlk197939337"/>
      <w:r w:rsidRPr="00CE5819">
        <w:rPr>
          <w:rFonts w:ascii="Times New Roman" w:hAnsi="Times New Roman" w:cs="Times New Roman"/>
          <w:b/>
          <w:bCs/>
          <w:caps/>
          <w:sz w:val="22"/>
          <w:szCs w:val="22"/>
        </w:rPr>
        <w:t>p</w:t>
      </w:r>
      <w:r>
        <w:rPr>
          <w:rFonts w:ascii="Times New Roman" w:hAnsi="Times New Roman" w:cs="Times New Roman"/>
          <w:b/>
          <w:bCs/>
          <w:caps/>
          <w:sz w:val="22"/>
          <w:szCs w:val="22"/>
        </w:rPr>
        <w:t>REKIŲ</w:t>
      </w:r>
      <w:r w:rsidRPr="00CE5819">
        <w:rPr>
          <w:rFonts w:ascii="Times New Roman" w:hAnsi="Times New Roman" w:cs="Times New Roman"/>
          <w:b/>
          <w:bCs/>
          <w:caps/>
          <w:sz w:val="22"/>
          <w:szCs w:val="22"/>
        </w:rPr>
        <w:t xml:space="preserve"> pirkimo-pardavimo sutartis</w:t>
      </w:r>
    </w:p>
    <w:bookmarkEnd w:id="91"/>
    <w:p w14:paraId="1851B5CE" w14:textId="77777777" w:rsidR="0028588D" w:rsidRPr="0062512C" w:rsidRDefault="0028588D" w:rsidP="0028588D">
      <w:pPr>
        <w:jc w:val="center"/>
        <w:rPr>
          <w:rFonts w:ascii="Times New Roman" w:eastAsia="Calibri" w:hAnsi="Times New Roman" w:cs="Times New Roman"/>
          <w:sz w:val="22"/>
          <w:szCs w:val="22"/>
        </w:rPr>
      </w:pPr>
      <w:r>
        <w:rPr>
          <w:rFonts w:ascii="Times New Roman" w:eastAsia="Calibri" w:hAnsi="Times New Roman" w:cs="Times New Roman"/>
          <w:sz w:val="22"/>
          <w:szCs w:val="22"/>
        </w:rPr>
        <w:t>(</w:t>
      </w:r>
      <w:r w:rsidRPr="0062512C">
        <w:rPr>
          <w:rFonts w:ascii="Times New Roman" w:eastAsia="Calibri" w:hAnsi="Times New Roman" w:cs="Times New Roman"/>
          <w:sz w:val="22"/>
          <w:szCs w:val="22"/>
        </w:rPr>
        <w:t>Sutarties projektas pateikiamas atskir</w:t>
      </w:r>
      <w:r>
        <w:rPr>
          <w:rFonts w:ascii="Times New Roman" w:eastAsia="Calibri" w:hAnsi="Times New Roman" w:cs="Times New Roman"/>
          <w:sz w:val="22"/>
          <w:szCs w:val="22"/>
        </w:rPr>
        <w:t>u failu)</w:t>
      </w:r>
    </w:p>
    <w:p w14:paraId="573D9AC4" w14:textId="77777777" w:rsidR="0028588D" w:rsidRDefault="0028588D" w:rsidP="00AB5541">
      <w:pPr>
        <w:pStyle w:val="Antrat2"/>
        <w:ind w:left="5103"/>
        <w:rPr>
          <w:rFonts w:asciiTheme="minorHAnsi" w:hAnsiTheme="minorHAnsi"/>
          <w:color w:val="0070C0"/>
          <w:sz w:val="21"/>
          <w:szCs w:val="21"/>
        </w:rPr>
      </w:pPr>
    </w:p>
    <w:bookmarkEnd w:id="92"/>
    <w:p w14:paraId="21606ED6" w14:textId="77777777" w:rsidR="0028588D" w:rsidRDefault="0028588D" w:rsidP="00AB5541">
      <w:pPr>
        <w:pStyle w:val="Antrat2"/>
        <w:ind w:left="5103"/>
        <w:rPr>
          <w:rFonts w:asciiTheme="minorHAnsi" w:hAnsiTheme="minorHAnsi"/>
          <w:color w:val="0070C0"/>
          <w:sz w:val="21"/>
          <w:szCs w:val="21"/>
        </w:rPr>
      </w:pPr>
    </w:p>
    <w:p w14:paraId="1CB8E903" w14:textId="77777777" w:rsidR="0028588D" w:rsidRDefault="0028588D" w:rsidP="00AB5541">
      <w:pPr>
        <w:pStyle w:val="Antrat2"/>
        <w:ind w:left="5103"/>
        <w:rPr>
          <w:rFonts w:asciiTheme="minorHAnsi" w:hAnsiTheme="minorHAnsi"/>
          <w:color w:val="0070C0"/>
          <w:sz w:val="21"/>
          <w:szCs w:val="21"/>
        </w:rPr>
      </w:pPr>
    </w:p>
    <w:p w14:paraId="4B9601C7" w14:textId="77777777" w:rsidR="0028588D" w:rsidRDefault="0028588D" w:rsidP="00AB5541">
      <w:pPr>
        <w:pStyle w:val="Antrat2"/>
        <w:ind w:left="5103"/>
        <w:rPr>
          <w:rFonts w:asciiTheme="minorHAnsi" w:hAnsiTheme="minorHAnsi"/>
          <w:color w:val="0070C0"/>
          <w:sz w:val="21"/>
          <w:szCs w:val="21"/>
        </w:rPr>
      </w:pPr>
    </w:p>
    <w:p w14:paraId="25D7AC70" w14:textId="77777777" w:rsidR="0028588D" w:rsidRDefault="0028588D" w:rsidP="00AB5541">
      <w:pPr>
        <w:pStyle w:val="Antrat2"/>
        <w:ind w:left="5103"/>
        <w:rPr>
          <w:rFonts w:asciiTheme="minorHAnsi" w:hAnsiTheme="minorHAnsi"/>
          <w:color w:val="0070C0"/>
          <w:sz w:val="21"/>
          <w:szCs w:val="21"/>
        </w:rPr>
      </w:pPr>
    </w:p>
    <w:p w14:paraId="1E573D52" w14:textId="77777777" w:rsidR="0028588D" w:rsidRDefault="0028588D" w:rsidP="00AB5541">
      <w:pPr>
        <w:pStyle w:val="Antrat2"/>
        <w:ind w:left="5103"/>
        <w:rPr>
          <w:rFonts w:asciiTheme="minorHAnsi" w:hAnsiTheme="minorHAnsi"/>
          <w:color w:val="0070C0"/>
          <w:sz w:val="21"/>
          <w:szCs w:val="21"/>
        </w:rPr>
      </w:pPr>
    </w:p>
    <w:p w14:paraId="6AD59B9C" w14:textId="77777777" w:rsidR="0028588D" w:rsidRDefault="0028588D" w:rsidP="00AB5541">
      <w:pPr>
        <w:pStyle w:val="Antrat2"/>
        <w:ind w:left="5103"/>
        <w:rPr>
          <w:rFonts w:asciiTheme="minorHAnsi" w:hAnsiTheme="minorHAnsi"/>
          <w:color w:val="0070C0"/>
          <w:sz w:val="21"/>
          <w:szCs w:val="21"/>
        </w:rPr>
      </w:pPr>
    </w:p>
    <w:p w14:paraId="12F6EDBC" w14:textId="77777777" w:rsidR="0028588D" w:rsidRDefault="0028588D" w:rsidP="00AB5541">
      <w:pPr>
        <w:pStyle w:val="Antrat2"/>
        <w:ind w:left="5103"/>
        <w:rPr>
          <w:rFonts w:asciiTheme="minorHAnsi" w:hAnsiTheme="minorHAnsi"/>
          <w:color w:val="0070C0"/>
          <w:sz w:val="21"/>
          <w:szCs w:val="21"/>
        </w:rPr>
      </w:pPr>
    </w:p>
    <w:p w14:paraId="100A5DAE" w14:textId="77777777" w:rsidR="0028588D" w:rsidRDefault="0028588D" w:rsidP="00AB5541">
      <w:pPr>
        <w:pStyle w:val="Antrat2"/>
        <w:ind w:left="5103"/>
        <w:rPr>
          <w:rFonts w:asciiTheme="minorHAnsi" w:hAnsiTheme="minorHAnsi"/>
          <w:color w:val="0070C0"/>
          <w:sz w:val="21"/>
          <w:szCs w:val="21"/>
        </w:rPr>
      </w:pPr>
    </w:p>
    <w:p w14:paraId="5C16BCFA" w14:textId="77777777" w:rsidR="0028588D" w:rsidRDefault="0028588D" w:rsidP="00AB5541">
      <w:pPr>
        <w:pStyle w:val="Antrat2"/>
        <w:ind w:left="5103"/>
        <w:rPr>
          <w:rFonts w:asciiTheme="minorHAnsi" w:hAnsiTheme="minorHAnsi"/>
          <w:color w:val="0070C0"/>
          <w:sz w:val="21"/>
          <w:szCs w:val="21"/>
        </w:rPr>
      </w:pPr>
    </w:p>
    <w:p w14:paraId="52B2E5DF" w14:textId="77777777" w:rsidR="0028588D" w:rsidRDefault="0028588D" w:rsidP="00AB5541">
      <w:pPr>
        <w:pStyle w:val="Antrat2"/>
        <w:ind w:left="5103"/>
        <w:rPr>
          <w:rFonts w:asciiTheme="minorHAnsi" w:hAnsiTheme="minorHAnsi"/>
          <w:color w:val="0070C0"/>
          <w:sz w:val="21"/>
          <w:szCs w:val="21"/>
        </w:rPr>
      </w:pPr>
    </w:p>
    <w:p w14:paraId="363BF6A0" w14:textId="77777777" w:rsidR="0028588D" w:rsidRDefault="0028588D" w:rsidP="00AB5541">
      <w:pPr>
        <w:pStyle w:val="Antrat2"/>
        <w:ind w:left="5103"/>
        <w:rPr>
          <w:rFonts w:asciiTheme="minorHAnsi" w:hAnsiTheme="minorHAnsi"/>
          <w:color w:val="0070C0"/>
          <w:sz w:val="21"/>
          <w:szCs w:val="21"/>
        </w:rPr>
      </w:pPr>
    </w:p>
    <w:p w14:paraId="526E6436" w14:textId="77777777" w:rsidR="0028588D" w:rsidRDefault="0028588D" w:rsidP="00AB5541">
      <w:pPr>
        <w:pStyle w:val="Antrat2"/>
        <w:ind w:left="5103"/>
        <w:rPr>
          <w:rFonts w:asciiTheme="minorHAnsi" w:hAnsiTheme="minorHAnsi"/>
          <w:color w:val="0070C0"/>
          <w:sz w:val="21"/>
          <w:szCs w:val="21"/>
        </w:rPr>
      </w:pPr>
    </w:p>
    <w:p w14:paraId="64D4CA95" w14:textId="77777777" w:rsidR="0028588D" w:rsidRDefault="0028588D" w:rsidP="00AB5541">
      <w:pPr>
        <w:pStyle w:val="Antrat2"/>
        <w:ind w:left="5103"/>
        <w:rPr>
          <w:rFonts w:asciiTheme="minorHAnsi" w:hAnsiTheme="minorHAnsi"/>
          <w:color w:val="0070C0"/>
          <w:sz w:val="21"/>
          <w:szCs w:val="21"/>
        </w:rPr>
      </w:pPr>
    </w:p>
    <w:p w14:paraId="2F28B1BA" w14:textId="77777777" w:rsidR="0028588D" w:rsidRDefault="0028588D" w:rsidP="00AB5541">
      <w:pPr>
        <w:pStyle w:val="Antrat2"/>
        <w:ind w:left="5103"/>
        <w:rPr>
          <w:rFonts w:asciiTheme="minorHAnsi" w:hAnsiTheme="minorHAnsi"/>
          <w:color w:val="0070C0"/>
          <w:sz w:val="21"/>
          <w:szCs w:val="21"/>
        </w:rPr>
      </w:pPr>
    </w:p>
    <w:p w14:paraId="20E1AB27" w14:textId="77777777" w:rsidR="0028588D" w:rsidRDefault="0028588D" w:rsidP="00AB5541">
      <w:pPr>
        <w:pStyle w:val="Antrat2"/>
        <w:ind w:left="5103"/>
        <w:rPr>
          <w:rFonts w:asciiTheme="minorHAnsi" w:hAnsiTheme="minorHAnsi"/>
          <w:color w:val="0070C0"/>
          <w:sz w:val="21"/>
          <w:szCs w:val="21"/>
        </w:rPr>
      </w:pPr>
    </w:p>
    <w:p w14:paraId="34B2B970" w14:textId="77777777" w:rsidR="0028588D" w:rsidRDefault="0028588D" w:rsidP="00AB5541">
      <w:pPr>
        <w:pStyle w:val="Antrat2"/>
        <w:ind w:left="5103"/>
        <w:rPr>
          <w:rFonts w:asciiTheme="minorHAnsi" w:hAnsiTheme="minorHAnsi"/>
          <w:color w:val="0070C0"/>
          <w:sz w:val="21"/>
          <w:szCs w:val="21"/>
        </w:rPr>
      </w:pPr>
    </w:p>
    <w:p w14:paraId="362C5875" w14:textId="77777777" w:rsidR="0028588D" w:rsidRDefault="0028588D" w:rsidP="00AB5541">
      <w:pPr>
        <w:pStyle w:val="Antrat2"/>
        <w:ind w:left="5103"/>
        <w:rPr>
          <w:rFonts w:asciiTheme="minorHAnsi" w:hAnsiTheme="minorHAnsi"/>
          <w:color w:val="0070C0"/>
          <w:sz w:val="21"/>
          <w:szCs w:val="21"/>
        </w:rPr>
      </w:pPr>
    </w:p>
    <w:p w14:paraId="6184E129" w14:textId="77777777" w:rsidR="0028588D" w:rsidRDefault="0028588D" w:rsidP="00AB5541">
      <w:pPr>
        <w:pStyle w:val="Antrat2"/>
        <w:ind w:left="5103"/>
        <w:rPr>
          <w:rFonts w:asciiTheme="minorHAnsi" w:hAnsiTheme="minorHAnsi"/>
          <w:color w:val="0070C0"/>
          <w:sz w:val="21"/>
          <w:szCs w:val="21"/>
        </w:rPr>
      </w:pPr>
    </w:p>
    <w:p w14:paraId="51CF77F2" w14:textId="77777777" w:rsidR="0028588D" w:rsidRDefault="0028588D" w:rsidP="00AB5541">
      <w:pPr>
        <w:pStyle w:val="Antrat2"/>
        <w:ind w:left="5103"/>
        <w:rPr>
          <w:rFonts w:asciiTheme="minorHAnsi" w:hAnsiTheme="minorHAnsi"/>
          <w:color w:val="0070C0"/>
          <w:sz w:val="21"/>
          <w:szCs w:val="21"/>
        </w:rPr>
      </w:pPr>
    </w:p>
    <w:p w14:paraId="75BE3967" w14:textId="77777777" w:rsidR="0028588D" w:rsidRDefault="0028588D" w:rsidP="00AB5541">
      <w:pPr>
        <w:pStyle w:val="Antrat2"/>
        <w:ind w:left="5103"/>
        <w:rPr>
          <w:rFonts w:asciiTheme="minorHAnsi" w:hAnsiTheme="minorHAnsi"/>
          <w:color w:val="0070C0"/>
          <w:sz w:val="21"/>
          <w:szCs w:val="21"/>
        </w:rPr>
      </w:pPr>
    </w:p>
    <w:p w14:paraId="165CF9C5" w14:textId="77777777" w:rsidR="0028588D" w:rsidRDefault="0028588D" w:rsidP="00AB5541">
      <w:pPr>
        <w:pStyle w:val="Antrat2"/>
        <w:ind w:left="5103"/>
        <w:rPr>
          <w:rFonts w:asciiTheme="minorHAnsi" w:hAnsiTheme="minorHAnsi"/>
          <w:color w:val="0070C0"/>
          <w:sz w:val="21"/>
          <w:szCs w:val="21"/>
        </w:rPr>
      </w:pPr>
    </w:p>
    <w:p w14:paraId="39E5F431" w14:textId="77777777" w:rsidR="0028588D" w:rsidRDefault="0028588D" w:rsidP="00AB5541">
      <w:pPr>
        <w:pStyle w:val="Antrat2"/>
        <w:ind w:left="5103"/>
        <w:rPr>
          <w:rFonts w:asciiTheme="minorHAnsi" w:hAnsiTheme="minorHAnsi"/>
          <w:color w:val="0070C0"/>
          <w:sz w:val="21"/>
          <w:szCs w:val="21"/>
        </w:rPr>
      </w:pPr>
    </w:p>
    <w:p w14:paraId="3671F1C3" w14:textId="77777777" w:rsidR="0028588D" w:rsidRDefault="0028588D" w:rsidP="00AB5541">
      <w:pPr>
        <w:pStyle w:val="Antrat2"/>
        <w:ind w:left="5103"/>
        <w:rPr>
          <w:rFonts w:asciiTheme="minorHAnsi" w:hAnsiTheme="minorHAnsi"/>
          <w:color w:val="0070C0"/>
          <w:sz w:val="21"/>
          <w:szCs w:val="21"/>
        </w:rPr>
      </w:pPr>
    </w:p>
    <w:p w14:paraId="62E6A5C1" w14:textId="77777777" w:rsidR="0028588D" w:rsidRDefault="0028588D" w:rsidP="00AB5541">
      <w:pPr>
        <w:pStyle w:val="Antrat2"/>
        <w:ind w:left="5103"/>
        <w:rPr>
          <w:rFonts w:asciiTheme="minorHAnsi" w:hAnsiTheme="minorHAnsi"/>
          <w:color w:val="0070C0"/>
          <w:sz w:val="21"/>
          <w:szCs w:val="21"/>
        </w:rPr>
      </w:pPr>
    </w:p>
    <w:p w14:paraId="676BA8CE" w14:textId="77777777" w:rsidR="0028588D" w:rsidRDefault="0028588D" w:rsidP="0028588D">
      <w:pPr>
        <w:pStyle w:val="Antrat2"/>
        <w:rPr>
          <w:rFonts w:asciiTheme="minorHAnsi" w:hAnsiTheme="minorHAnsi"/>
          <w:color w:val="0070C0"/>
          <w:sz w:val="21"/>
          <w:szCs w:val="21"/>
        </w:rPr>
      </w:pPr>
    </w:p>
    <w:p w14:paraId="1A46C49E" w14:textId="77777777" w:rsidR="0028588D" w:rsidRDefault="0028588D" w:rsidP="0028588D"/>
    <w:p w14:paraId="79EC06EA" w14:textId="77777777" w:rsidR="0028588D" w:rsidRPr="0028588D" w:rsidRDefault="0028588D" w:rsidP="0028588D"/>
    <w:p w14:paraId="07E397BF" w14:textId="12207455" w:rsidR="007545D6" w:rsidRDefault="00FE3D1F" w:rsidP="00AB5541">
      <w:pPr>
        <w:pStyle w:val="Antrat2"/>
        <w:ind w:left="5103"/>
        <w:rPr>
          <w:rFonts w:asciiTheme="minorHAnsi" w:hAnsiTheme="minorHAnsi"/>
          <w:color w:val="0070C0"/>
          <w:sz w:val="21"/>
          <w:szCs w:val="21"/>
        </w:rPr>
      </w:pPr>
      <w:r w:rsidRPr="00F0499F">
        <w:rPr>
          <w:rFonts w:asciiTheme="minorHAnsi" w:hAnsiTheme="minorHAnsi"/>
          <w:color w:val="0070C0"/>
          <w:sz w:val="21"/>
          <w:szCs w:val="21"/>
        </w:rPr>
        <w:lastRenderedPageBreak/>
        <w:t xml:space="preserve">Pirkimo sąlygų </w:t>
      </w:r>
      <w:r w:rsidR="0028588D">
        <w:rPr>
          <w:rFonts w:asciiTheme="minorHAnsi" w:hAnsiTheme="minorHAnsi"/>
          <w:color w:val="0070C0"/>
          <w:sz w:val="21"/>
          <w:szCs w:val="21"/>
        </w:rPr>
        <w:t>9</w:t>
      </w:r>
      <w:r w:rsidR="007545D6">
        <w:rPr>
          <w:rFonts w:asciiTheme="minorHAnsi" w:hAnsiTheme="minorHAnsi"/>
          <w:color w:val="0070C0"/>
          <w:sz w:val="21"/>
          <w:szCs w:val="21"/>
        </w:rPr>
        <w:t xml:space="preserve"> priedas „</w:t>
      </w:r>
      <w:r w:rsidR="00FF607F">
        <w:rPr>
          <w:rFonts w:asciiTheme="minorHAnsi" w:hAnsiTheme="minorHAnsi"/>
          <w:color w:val="0070C0"/>
          <w:sz w:val="21"/>
          <w:szCs w:val="21"/>
        </w:rPr>
        <w:t>Tiekėjo deklaracija</w:t>
      </w:r>
      <w:r w:rsidR="004D3BE3">
        <w:rPr>
          <w:rFonts w:asciiTheme="minorHAnsi" w:hAnsiTheme="minorHAnsi"/>
          <w:color w:val="0070C0"/>
          <w:sz w:val="21"/>
          <w:szCs w:val="21"/>
        </w:rPr>
        <w:t xml:space="preserve"> </w:t>
      </w:r>
      <w:r w:rsidR="00B03CE0">
        <w:rPr>
          <w:rFonts w:asciiTheme="minorHAnsi" w:hAnsiTheme="minorHAnsi"/>
          <w:color w:val="0070C0"/>
          <w:sz w:val="21"/>
          <w:szCs w:val="21"/>
        </w:rPr>
        <w:t xml:space="preserve">dėl </w:t>
      </w:r>
      <w:r w:rsidR="00596C27">
        <w:rPr>
          <w:rFonts w:asciiTheme="minorHAnsi" w:hAnsiTheme="minorHAnsi"/>
          <w:color w:val="0070C0"/>
          <w:sz w:val="21"/>
          <w:szCs w:val="21"/>
        </w:rPr>
        <w:t xml:space="preserve">atitikties </w:t>
      </w:r>
      <w:r w:rsidR="00B03CE0">
        <w:rPr>
          <w:rFonts w:asciiTheme="minorHAnsi" w:hAnsiTheme="minorHAnsi"/>
          <w:color w:val="0070C0"/>
          <w:sz w:val="21"/>
          <w:szCs w:val="21"/>
        </w:rPr>
        <w:t xml:space="preserve">Reglamento </w:t>
      </w:r>
      <w:r w:rsidR="00596C27">
        <w:rPr>
          <w:rFonts w:asciiTheme="minorHAnsi" w:hAnsiTheme="minorHAnsi"/>
          <w:color w:val="0070C0"/>
          <w:sz w:val="21"/>
          <w:szCs w:val="21"/>
        </w:rPr>
        <w:t>nuostatoms</w:t>
      </w:r>
      <w:r w:rsidR="00B03CE0">
        <w:rPr>
          <w:rFonts w:asciiTheme="minorHAnsi" w:hAnsiTheme="minorHAnsi"/>
          <w:color w:val="0070C0"/>
          <w:sz w:val="21"/>
          <w:szCs w:val="21"/>
        </w:rPr>
        <w:t xml:space="preserve"> </w:t>
      </w:r>
      <w:r w:rsidR="004D3BE3">
        <w:rPr>
          <w:rFonts w:asciiTheme="minorHAnsi" w:hAnsiTheme="minorHAnsi"/>
          <w:color w:val="0070C0"/>
          <w:sz w:val="21"/>
          <w:szCs w:val="21"/>
        </w:rPr>
        <w:t>juridiniam asmeniui</w:t>
      </w:r>
      <w:r w:rsidR="00FF607F">
        <w:rPr>
          <w:rFonts w:asciiTheme="minorHAnsi" w:hAnsiTheme="minorHAnsi"/>
          <w:color w:val="0070C0"/>
          <w:sz w:val="21"/>
          <w:szCs w:val="21"/>
        </w:rPr>
        <w:t>“</w:t>
      </w:r>
      <w:bookmarkEnd w:id="86"/>
      <w:bookmarkEnd w:id="87"/>
    </w:p>
    <w:p w14:paraId="768D3EEF" w14:textId="77777777" w:rsidR="0028588D" w:rsidRPr="003A5E45" w:rsidRDefault="0028588D" w:rsidP="0028588D">
      <w:pPr>
        <w:jc w:val="right"/>
        <w:rPr>
          <w:rFonts w:ascii="Times New Roman" w:hAnsi="Times New Roman" w:cs="Times New Roman"/>
          <w:sz w:val="22"/>
          <w:szCs w:val="22"/>
        </w:rPr>
      </w:pPr>
      <w:r w:rsidRPr="0062512C">
        <w:rPr>
          <w:rFonts w:ascii="Times New Roman" w:eastAsia="Calibri" w:hAnsi="Times New Roman" w:cs="Times New Roman"/>
          <w:b/>
          <w:bCs/>
          <w:kern w:val="2"/>
          <w:sz w:val="22"/>
          <w:szCs w:val="22"/>
          <w:lang w:eastAsia="en-US"/>
          <w14:ligatures w14:val="standardContextual"/>
        </w:rPr>
        <w:t xml:space="preserve">         </w:t>
      </w:r>
      <w:r w:rsidRPr="0062512C">
        <w:rPr>
          <w:rFonts w:ascii="Times New Roman" w:eastAsia="Calibri" w:hAnsi="Times New Roman" w:cs="Times New Roman"/>
          <w:b/>
          <w:bCs/>
          <w:color w:val="FF0000"/>
          <w:kern w:val="2"/>
          <w:sz w:val="22"/>
          <w:szCs w:val="22"/>
          <w:highlight w:val="yellow"/>
          <w:lang w:eastAsia="en-US"/>
          <w14:ligatures w14:val="standardContextual"/>
        </w:rPr>
        <w:t>(Teikiama kartu su pasiūlymu</w:t>
      </w:r>
      <w:r w:rsidRPr="0062512C">
        <w:rPr>
          <w:rFonts w:ascii="Times New Roman" w:eastAsia="Calibri" w:hAnsi="Times New Roman" w:cs="Times New Roman"/>
          <w:b/>
          <w:bCs/>
          <w:color w:val="FF0000"/>
          <w:kern w:val="2"/>
          <w:sz w:val="22"/>
          <w:szCs w:val="22"/>
          <w:lang w:eastAsia="en-US"/>
          <w14:ligatures w14:val="standardContextual"/>
        </w:rPr>
        <w:t>)</w:t>
      </w:r>
    </w:p>
    <w:p w14:paraId="5B45E78B" w14:textId="77777777" w:rsidR="00210594" w:rsidRDefault="00210594" w:rsidP="00210594"/>
    <w:p w14:paraId="2E56C74E" w14:textId="77777777" w:rsidR="008C7C8C" w:rsidRPr="001C45C1" w:rsidRDefault="008C7C8C" w:rsidP="008C7C8C">
      <w:pPr>
        <w:jc w:val="center"/>
        <w:rPr>
          <w:rFonts w:cstheme="minorHAnsi"/>
        </w:rPr>
      </w:pPr>
      <w:r w:rsidRPr="001C45C1">
        <w:rPr>
          <w:rFonts w:cstheme="minorHAnsi"/>
        </w:rPr>
        <w:t>Herbas arba prekių ženklas</w:t>
      </w:r>
    </w:p>
    <w:p w14:paraId="00A9F200" w14:textId="24FC0045" w:rsidR="008C7C8C" w:rsidRPr="001C45C1" w:rsidRDefault="008C7C8C" w:rsidP="008C7C8C">
      <w:pPr>
        <w:jc w:val="center"/>
        <w:rPr>
          <w:rFonts w:cstheme="minorHAnsi"/>
          <w:sz w:val="20"/>
          <w:szCs w:val="20"/>
        </w:rPr>
      </w:pPr>
      <w:r w:rsidRPr="001C45C1">
        <w:rPr>
          <w:rFonts w:cstheme="minorHAnsi"/>
          <w:sz w:val="20"/>
          <w:szCs w:val="20"/>
        </w:rPr>
        <w:t>(Tiekėjo pavadinimas)</w:t>
      </w:r>
    </w:p>
    <w:p w14:paraId="12B5AC17" w14:textId="77777777" w:rsidR="008C7C8C" w:rsidRPr="001C45C1" w:rsidRDefault="008C7C8C" w:rsidP="008C7C8C">
      <w:pPr>
        <w:jc w:val="both"/>
        <w:rPr>
          <w:rFonts w:cstheme="minorHAnsi"/>
          <w:sz w:val="20"/>
          <w:szCs w:val="20"/>
        </w:rPr>
      </w:pPr>
      <w:r w:rsidRPr="001C45C1">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E97A9C6" w14:textId="77777777" w:rsidR="008C7C8C" w:rsidRPr="001C45C1" w:rsidRDefault="008C7C8C" w:rsidP="008C7C8C">
      <w:pPr>
        <w:jc w:val="both"/>
        <w:rPr>
          <w:rFonts w:cstheme="minorHAnsi"/>
          <w:sz w:val="20"/>
          <w:szCs w:val="20"/>
        </w:rPr>
      </w:pPr>
    </w:p>
    <w:p w14:paraId="7B58F7D7" w14:textId="77777777" w:rsidR="008C7C8C" w:rsidRPr="001C45C1" w:rsidRDefault="008C7C8C" w:rsidP="009D03EB">
      <w:pPr>
        <w:spacing w:after="0" w:line="240" w:lineRule="auto"/>
        <w:jc w:val="center"/>
        <w:rPr>
          <w:rFonts w:cstheme="minorHAnsi"/>
          <w:sz w:val="24"/>
          <w:szCs w:val="24"/>
        </w:rPr>
      </w:pPr>
      <w:r w:rsidRPr="001C45C1">
        <w:rPr>
          <w:rFonts w:cstheme="minorHAnsi"/>
        </w:rPr>
        <w:t>__________________________</w:t>
      </w:r>
    </w:p>
    <w:p w14:paraId="1F28F2A3" w14:textId="4D4758B1" w:rsidR="008C7C8C" w:rsidRPr="001C45C1" w:rsidRDefault="008C7C8C" w:rsidP="009D03EB">
      <w:pPr>
        <w:tabs>
          <w:tab w:val="center" w:pos="2520"/>
        </w:tabs>
        <w:spacing w:after="0" w:line="240" w:lineRule="auto"/>
        <w:jc w:val="center"/>
        <w:rPr>
          <w:rFonts w:cstheme="minorHAnsi"/>
          <w:i/>
          <w:iCs/>
          <w:sz w:val="20"/>
          <w:szCs w:val="20"/>
        </w:rPr>
      </w:pPr>
      <w:r w:rsidRPr="001C45C1">
        <w:rPr>
          <w:rFonts w:cstheme="minorHAnsi"/>
          <w:i/>
          <w:iCs/>
          <w:sz w:val="20"/>
          <w:szCs w:val="20"/>
        </w:rPr>
        <w:t>(Adresatas (p</w:t>
      </w:r>
      <w:r w:rsidR="009D03EB" w:rsidRPr="001C45C1">
        <w:rPr>
          <w:rFonts w:cstheme="minorHAnsi"/>
          <w:i/>
          <w:iCs/>
          <w:sz w:val="20"/>
          <w:szCs w:val="20"/>
        </w:rPr>
        <w:t>erkančioji organizacija</w:t>
      </w:r>
      <w:r w:rsidRPr="001C45C1">
        <w:rPr>
          <w:rFonts w:cstheme="minorHAnsi"/>
          <w:i/>
          <w:iCs/>
          <w:sz w:val="20"/>
          <w:szCs w:val="20"/>
        </w:rPr>
        <w:t>))</w:t>
      </w:r>
    </w:p>
    <w:p w14:paraId="00F110B0" w14:textId="77777777" w:rsidR="008C7C8C" w:rsidRPr="001C45C1" w:rsidRDefault="008C7C8C" w:rsidP="008C7C8C">
      <w:pPr>
        <w:jc w:val="center"/>
        <w:rPr>
          <w:rFonts w:cstheme="minorHAnsi"/>
          <w:b/>
          <w:sz w:val="24"/>
          <w:szCs w:val="24"/>
        </w:rPr>
      </w:pPr>
    </w:p>
    <w:p w14:paraId="3B19EFA1" w14:textId="77777777" w:rsidR="008C7C8C" w:rsidRPr="001C45C1" w:rsidRDefault="008C7C8C" w:rsidP="008C7C8C">
      <w:pPr>
        <w:autoSpaceDE w:val="0"/>
        <w:autoSpaceDN w:val="0"/>
        <w:adjustRightInd w:val="0"/>
        <w:jc w:val="center"/>
        <w:rPr>
          <w:rFonts w:cstheme="minorHAnsi"/>
        </w:rPr>
      </w:pPr>
      <w:r w:rsidRPr="001C45C1">
        <w:rPr>
          <w:rFonts w:cstheme="minorHAnsi"/>
          <w:b/>
          <w:bCs/>
        </w:rPr>
        <w:t>TIEKĖJO DEKLARACIJA</w:t>
      </w:r>
    </w:p>
    <w:p w14:paraId="6D0AB619" w14:textId="77777777" w:rsidR="008C7C8C" w:rsidRPr="001C45C1" w:rsidRDefault="008C7C8C" w:rsidP="009D03EB">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4EF8D4BE" w14:textId="77777777" w:rsidR="008C7C8C" w:rsidRPr="001C45C1" w:rsidRDefault="008C7C8C" w:rsidP="009D03EB">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19BF9635" w14:textId="77777777" w:rsidR="009D03EB" w:rsidRPr="001C45C1" w:rsidRDefault="009D03EB" w:rsidP="009D03EB">
      <w:pPr>
        <w:shd w:val="clear" w:color="auto" w:fill="FFFFFF"/>
        <w:spacing w:after="0" w:line="240" w:lineRule="auto"/>
        <w:ind w:firstLine="3969"/>
        <w:rPr>
          <w:rFonts w:cstheme="minorHAnsi"/>
          <w:bCs/>
          <w:color w:val="000000"/>
          <w:sz w:val="20"/>
          <w:szCs w:val="20"/>
        </w:rPr>
      </w:pPr>
    </w:p>
    <w:p w14:paraId="3B065A03" w14:textId="77777777" w:rsidR="008C7C8C" w:rsidRPr="001C45C1" w:rsidRDefault="008C7C8C" w:rsidP="009D03EB">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7DB7E886" w14:textId="77777777" w:rsidR="008C7C8C" w:rsidRPr="001C45C1" w:rsidRDefault="008C7C8C" w:rsidP="009D03EB">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136048CE" w14:textId="77777777" w:rsidR="008C7C8C" w:rsidRPr="001C45C1" w:rsidRDefault="008C7C8C" w:rsidP="008C7C8C">
      <w:pPr>
        <w:shd w:val="clear" w:color="auto" w:fill="FFFFFF"/>
        <w:jc w:val="center"/>
        <w:rPr>
          <w:rFonts w:cstheme="minorHAnsi"/>
          <w:bCs/>
          <w:color w:val="000000"/>
          <w:sz w:val="20"/>
          <w:szCs w:val="20"/>
        </w:rPr>
      </w:pPr>
    </w:p>
    <w:p w14:paraId="6FD5BE81" w14:textId="10F29AE1" w:rsidR="008C7C8C" w:rsidRPr="001C45C1" w:rsidRDefault="008C7C8C" w:rsidP="009D03EB">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w:t>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t>______</w:t>
      </w:r>
      <w:r w:rsidR="001C45C1" w:rsidRPr="001C45C1">
        <w:rPr>
          <w:rFonts w:cstheme="minorHAnsi"/>
          <w:spacing w:val="-2"/>
        </w:rPr>
        <w:t>______________</w:t>
      </w:r>
      <w:r w:rsidRPr="001C45C1">
        <w:rPr>
          <w:rFonts w:cstheme="minorHAnsi"/>
          <w:spacing w:val="-2"/>
        </w:rPr>
        <w:t xml:space="preserve"> ,</w:t>
      </w:r>
    </w:p>
    <w:p w14:paraId="20480FB7" w14:textId="520259CE" w:rsidR="008C7C8C" w:rsidRPr="001C45C1" w:rsidRDefault="008C7C8C" w:rsidP="001C45C1">
      <w:pPr>
        <w:tabs>
          <w:tab w:val="left" w:pos="851"/>
        </w:tabs>
        <w:snapToGrid w:val="0"/>
        <w:ind w:right="-1"/>
        <w:jc w:val="both"/>
        <w:rPr>
          <w:rFonts w:cstheme="minorHAnsi"/>
          <w:i/>
          <w:iCs/>
          <w:spacing w:val="-2"/>
          <w:sz w:val="20"/>
          <w:szCs w:val="20"/>
        </w:rPr>
      </w:pPr>
      <w:r w:rsidRPr="001C45C1">
        <w:rPr>
          <w:rFonts w:cstheme="minorHAnsi"/>
          <w:spacing w:val="-2"/>
        </w:rPr>
        <w:tab/>
      </w:r>
      <w:r w:rsidRPr="001C45C1">
        <w:rPr>
          <w:rFonts w:cstheme="minorHAnsi"/>
          <w:spacing w:val="-2"/>
        </w:rPr>
        <w:tab/>
      </w:r>
      <w:r w:rsidRPr="001C45C1">
        <w:rPr>
          <w:rFonts w:cstheme="minorHAnsi"/>
          <w:spacing w:val="-2"/>
          <w:sz w:val="20"/>
          <w:szCs w:val="20"/>
        </w:rPr>
        <w:t xml:space="preserve">                 </w:t>
      </w:r>
      <w:r w:rsidRPr="001C45C1">
        <w:rPr>
          <w:rFonts w:cstheme="minorHAnsi"/>
          <w:i/>
          <w:iCs/>
          <w:spacing w:val="-2"/>
          <w:sz w:val="20"/>
          <w:szCs w:val="20"/>
        </w:rPr>
        <w:t>(Tiekėjo vadovo ar jo įgalioto asmens pareigų pavadinimas, vardas ir pavardė)</w:t>
      </w:r>
    </w:p>
    <w:p w14:paraId="5150851F" w14:textId="77777777" w:rsidR="001C45C1" w:rsidRPr="001C45C1" w:rsidRDefault="001C45C1" w:rsidP="002609DE">
      <w:pPr>
        <w:snapToGrid w:val="0"/>
        <w:spacing w:after="0" w:line="240" w:lineRule="auto"/>
        <w:jc w:val="both"/>
        <w:rPr>
          <w:rFonts w:cstheme="minorHAnsi"/>
          <w:spacing w:val="-2"/>
        </w:rPr>
      </w:pPr>
    </w:p>
    <w:p w14:paraId="078FAA56" w14:textId="79D3E6F7" w:rsidR="008C7C8C" w:rsidRPr="001C45C1" w:rsidRDefault="008C7C8C" w:rsidP="002609DE">
      <w:pPr>
        <w:snapToGrid w:val="0"/>
        <w:spacing w:after="0" w:line="240" w:lineRule="auto"/>
        <w:jc w:val="both"/>
        <w:rPr>
          <w:rFonts w:cstheme="minorHAnsi"/>
          <w:spacing w:val="-2"/>
        </w:rPr>
      </w:pPr>
      <w:r w:rsidRPr="001C45C1">
        <w:rPr>
          <w:rFonts w:cstheme="minorHAnsi"/>
          <w:spacing w:val="-2"/>
        </w:rPr>
        <w:t>tvirtinu, kad mano vadovaujamas (-a) (atstovaujamas (-a))_________________________________</w:t>
      </w:r>
      <w:r w:rsidR="001C45C1" w:rsidRPr="001C45C1">
        <w:rPr>
          <w:rFonts w:cstheme="minorHAnsi"/>
          <w:spacing w:val="-2"/>
        </w:rPr>
        <w:t>______________</w:t>
      </w:r>
      <w:r w:rsidRPr="001C45C1">
        <w:rPr>
          <w:rFonts w:cstheme="minorHAnsi"/>
          <w:spacing w:val="-2"/>
        </w:rPr>
        <w:t xml:space="preserve"> ,</w:t>
      </w:r>
    </w:p>
    <w:p w14:paraId="2D866A54" w14:textId="77777777" w:rsidR="008C7C8C" w:rsidRPr="001C45C1" w:rsidRDefault="008C7C8C" w:rsidP="002609DE">
      <w:pPr>
        <w:snapToGrid w:val="0"/>
        <w:spacing w:after="0" w:line="240" w:lineRule="auto"/>
        <w:jc w:val="both"/>
        <w:rPr>
          <w:rFonts w:cstheme="minorHAnsi"/>
          <w:i/>
          <w:iCs/>
          <w:spacing w:val="-2"/>
          <w:sz w:val="20"/>
          <w:szCs w:val="20"/>
        </w:rPr>
      </w:pPr>
      <w:r w:rsidRPr="001C45C1">
        <w:rPr>
          <w:rFonts w:cstheme="minorHAnsi"/>
          <w:spacing w:val="-2"/>
          <w:sz w:val="20"/>
          <w:szCs w:val="20"/>
        </w:rPr>
        <w:t xml:space="preserve">                                                                                                                                      </w:t>
      </w:r>
      <w:r w:rsidRPr="001C45C1">
        <w:rPr>
          <w:rFonts w:cstheme="minorHAnsi"/>
          <w:i/>
          <w:iCs/>
          <w:spacing w:val="-2"/>
          <w:sz w:val="20"/>
          <w:szCs w:val="20"/>
        </w:rPr>
        <w:t>(Tiekėjo pavadinimas)</w:t>
      </w:r>
    </w:p>
    <w:p w14:paraId="0C9B4EF2" w14:textId="77777777" w:rsidR="00B015FC" w:rsidRDefault="00B015FC" w:rsidP="008C7C8C">
      <w:pPr>
        <w:snapToGrid w:val="0"/>
        <w:ind w:right="-1"/>
        <w:jc w:val="both"/>
        <w:rPr>
          <w:rFonts w:cstheme="minorHAnsi"/>
          <w:spacing w:val="-2"/>
        </w:rPr>
      </w:pPr>
    </w:p>
    <w:p w14:paraId="18A9DE20" w14:textId="1E06AEDC" w:rsidR="008C7C8C" w:rsidRPr="001C45C1" w:rsidRDefault="008C7C8C" w:rsidP="00B015FC">
      <w:pPr>
        <w:snapToGrid w:val="0"/>
        <w:spacing w:after="0" w:line="240" w:lineRule="auto"/>
        <w:jc w:val="both"/>
        <w:rPr>
          <w:rFonts w:cstheme="minorHAnsi"/>
          <w:spacing w:val="-2"/>
          <w:sz w:val="24"/>
          <w:szCs w:val="24"/>
        </w:rPr>
      </w:pPr>
      <w:r w:rsidRPr="001C45C1">
        <w:rPr>
          <w:rFonts w:cstheme="minorHAnsi"/>
          <w:spacing w:val="-2"/>
        </w:rPr>
        <w:t>dalyvaujantis (-i) ___________________________________________________________________</w:t>
      </w:r>
      <w:r w:rsidR="00B015FC">
        <w:rPr>
          <w:rFonts w:cstheme="minorHAnsi"/>
          <w:spacing w:val="-2"/>
        </w:rPr>
        <w:t>_____________</w:t>
      </w:r>
    </w:p>
    <w:p w14:paraId="47BB41A6" w14:textId="2A2F87FA" w:rsidR="008C7C8C" w:rsidRPr="00B015FC" w:rsidRDefault="008C7C8C" w:rsidP="00B015FC">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(p</w:t>
      </w:r>
      <w:r w:rsidR="00B015FC" w:rsidRPr="00B015FC">
        <w:rPr>
          <w:rFonts w:cstheme="minorHAnsi"/>
          <w:i/>
          <w:iCs/>
          <w:spacing w:val="-2"/>
          <w:sz w:val="20"/>
          <w:szCs w:val="20"/>
        </w:rPr>
        <w:t>erkančiosios organizacijos</w:t>
      </w:r>
      <w:r w:rsidRPr="00B015FC">
        <w:rPr>
          <w:rFonts w:cstheme="minorHAnsi"/>
          <w:i/>
          <w:iCs/>
          <w:spacing w:val="-2"/>
          <w:sz w:val="20"/>
          <w:szCs w:val="20"/>
        </w:rPr>
        <w:t xml:space="preserve"> pavadinimas)</w:t>
      </w:r>
    </w:p>
    <w:p w14:paraId="62CAB9C1" w14:textId="77777777" w:rsidR="00B015FC" w:rsidRDefault="00B015FC" w:rsidP="008C7C8C">
      <w:pPr>
        <w:snapToGrid w:val="0"/>
        <w:ind w:right="-1"/>
        <w:jc w:val="both"/>
        <w:rPr>
          <w:rFonts w:cstheme="minorHAnsi"/>
          <w:spacing w:val="-2"/>
        </w:rPr>
      </w:pPr>
    </w:p>
    <w:p w14:paraId="75D256D7" w14:textId="293A7881" w:rsidR="008C7C8C" w:rsidRPr="001C45C1" w:rsidRDefault="008C7C8C" w:rsidP="00B015FC">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sidR="00B015FC">
        <w:rPr>
          <w:rFonts w:cstheme="minorHAnsi"/>
          <w:spacing w:val="-2"/>
        </w:rPr>
        <w:t>____________</w:t>
      </w:r>
    </w:p>
    <w:p w14:paraId="79B15640" w14:textId="1FE712D3" w:rsidR="008C7C8C" w:rsidRPr="00B015FC" w:rsidRDefault="008C7C8C" w:rsidP="00B015FC">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259DBB28" w14:textId="77777777" w:rsidR="00B015FC" w:rsidRDefault="00B015FC" w:rsidP="008C7C8C">
      <w:pPr>
        <w:snapToGrid w:val="0"/>
        <w:ind w:right="-1"/>
        <w:jc w:val="both"/>
        <w:rPr>
          <w:rFonts w:cstheme="minorHAnsi"/>
          <w:spacing w:val="-2"/>
        </w:rPr>
      </w:pPr>
    </w:p>
    <w:p w14:paraId="2346CD36" w14:textId="175F8851" w:rsidR="008C7C8C" w:rsidRPr="001C45C1" w:rsidRDefault="008C7C8C" w:rsidP="00425CFB">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sidR="00425CFB">
        <w:rPr>
          <w:rFonts w:cstheme="minorHAnsi"/>
          <w:spacing w:val="-2"/>
        </w:rPr>
        <w:t>_____________</w:t>
      </w:r>
      <w:r w:rsidRPr="001C45C1">
        <w:rPr>
          <w:rFonts w:cstheme="minorHAnsi"/>
          <w:spacing w:val="-2"/>
        </w:rPr>
        <w:t xml:space="preserve"> ,</w:t>
      </w:r>
    </w:p>
    <w:p w14:paraId="6E3B631C" w14:textId="16FE1440" w:rsidR="008C7C8C" w:rsidRPr="00425CFB" w:rsidRDefault="008C7C8C" w:rsidP="00425CFB">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sidR="00425CFB">
        <w:rPr>
          <w:rFonts w:cstheme="minorHAnsi"/>
          <w:i/>
          <w:iCs/>
          <w:spacing w:val="-2"/>
          <w:sz w:val="20"/>
          <w:szCs w:val="20"/>
        </w:rPr>
        <w:t>Skelbimo</w:t>
      </w:r>
      <w:r w:rsidRPr="00425CFB">
        <w:rPr>
          <w:rFonts w:cstheme="minorHAnsi"/>
          <w:i/>
          <w:iCs/>
          <w:spacing w:val="-2"/>
          <w:sz w:val="20"/>
          <w:szCs w:val="20"/>
        </w:rPr>
        <w:t xml:space="preserve"> data)</w:t>
      </w:r>
    </w:p>
    <w:p w14:paraId="007C44DC" w14:textId="77777777" w:rsidR="00425CFB" w:rsidRDefault="00425CFB" w:rsidP="008C7C8C">
      <w:pPr>
        <w:jc w:val="both"/>
        <w:rPr>
          <w:rFonts w:cstheme="minorHAnsi"/>
          <w:sz w:val="24"/>
          <w:szCs w:val="24"/>
        </w:rPr>
      </w:pPr>
    </w:p>
    <w:p w14:paraId="775628D9" w14:textId="791A4955" w:rsidR="008C7C8C" w:rsidRPr="00425CFB" w:rsidRDefault="008C7C8C" w:rsidP="008C7C8C">
      <w:pPr>
        <w:jc w:val="both"/>
        <w:rPr>
          <w:rFonts w:cstheme="minorHAnsi"/>
          <w:sz w:val="20"/>
          <w:szCs w:val="20"/>
        </w:rPr>
      </w:pPr>
      <w:r w:rsidRPr="00425CFB">
        <w:rPr>
          <w:rFonts w:cstheme="minorHAnsi"/>
          <w:sz w:val="20"/>
          <w:szCs w:val="20"/>
        </w:rPr>
        <w:t xml:space="preserve">nėra įtakojama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3F69FA74" w14:textId="77777777" w:rsidR="008C7C8C" w:rsidRPr="00425CFB" w:rsidRDefault="008C7C8C" w:rsidP="008C7C8C">
      <w:pPr>
        <w:jc w:val="both"/>
        <w:rPr>
          <w:rFonts w:cstheme="minorHAnsi"/>
          <w:sz w:val="20"/>
          <w:szCs w:val="20"/>
        </w:rPr>
      </w:pPr>
      <w:r w:rsidRPr="00425CFB">
        <w:rPr>
          <w:rFonts w:cstheme="minorHAnsi"/>
          <w:sz w:val="20"/>
          <w:szCs w:val="20"/>
        </w:rPr>
        <w:lastRenderedPageBreak/>
        <w:t>(a) mano atstovaujama įmonė (ir nė viena iš bendrovių, kurios yra mūsų konsorciumo nariais) nėra įsteigta Rusijoje;</w:t>
      </w:r>
    </w:p>
    <w:p w14:paraId="5FBA0416" w14:textId="7282510E" w:rsidR="008C7C8C" w:rsidRPr="00425CFB" w:rsidRDefault="008C7C8C" w:rsidP="008C7C8C">
      <w:pPr>
        <w:jc w:val="both"/>
        <w:rPr>
          <w:rFonts w:cstheme="minorHAnsi"/>
          <w:sz w:val="20"/>
          <w:szCs w:val="20"/>
        </w:rPr>
      </w:pPr>
      <w:r w:rsidRPr="00425CFB">
        <w:rPr>
          <w:rFonts w:cstheme="minorHAnsi"/>
          <w:sz w:val="20"/>
          <w:szCs w:val="20"/>
        </w:rPr>
        <w:t xml:space="preserve">(b) mano atstovaujama įmonė (ir nė viena iš įmonių, kurios yra mūsų konsorciumo nariais) nėra juridinis asmuo, subjektas ar įstaiga, </w:t>
      </w:r>
      <w:r w:rsidRPr="00425CFB">
        <w:rPr>
          <w:rFonts w:cstheme="minorHAnsi"/>
          <w:color w:val="333333"/>
          <w:sz w:val="20"/>
          <w:szCs w:val="20"/>
          <w:shd w:val="clear" w:color="auto" w:fill="FFFFFF"/>
        </w:rPr>
        <w:t>kuriuose daugiau kaip 50 % nuosavybės teisių tiesiogiai ar netiesiogiai priklauso</w:t>
      </w:r>
      <w:r w:rsidR="00C605A8">
        <w:rPr>
          <w:rFonts w:cstheme="minorHAnsi"/>
          <w:color w:val="333333"/>
          <w:sz w:val="20"/>
          <w:szCs w:val="20"/>
          <w:shd w:val="clear" w:color="auto" w:fill="FFFFFF"/>
        </w:rPr>
        <w:t xml:space="preserve"> šios deklaracijos</w:t>
      </w:r>
      <w:r w:rsidRPr="00425CFB">
        <w:rPr>
          <w:rFonts w:cstheme="minorHAnsi"/>
          <w:color w:val="333333"/>
          <w:sz w:val="20"/>
          <w:szCs w:val="20"/>
          <w:shd w:val="clear" w:color="auto" w:fill="FFFFFF"/>
        </w:rPr>
        <w:t xml:space="preserve"> a) punkte nurodytam subjektui</w:t>
      </w:r>
      <w:r w:rsidRPr="00425CFB">
        <w:rPr>
          <w:rFonts w:cstheme="minorHAnsi"/>
          <w:sz w:val="20"/>
          <w:szCs w:val="20"/>
        </w:rPr>
        <w:t xml:space="preserve">; </w:t>
      </w:r>
    </w:p>
    <w:p w14:paraId="7E3BB8EC" w14:textId="27257B7F" w:rsidR="008C7C8C" w:rsidRPr="00425CFB" w:rsidRDefault="008C7C8C" w:rsidP="008C7C8C">
      <w:pPr>
        <w:jc w:val="both"/>
        <w:rPr>
          <w:rFonts w:cstheme="minorHAnsi"/>
          <w:sz w:val="20"/>
          <w:szCs w:val="20"/>
          <w:shd w:val="clear" w:color="auto" w:fill="FFFFFF"/>
        </w:rPr>
      </w:pPr>
      <w:r w:rsidRPr="00425CFB">
        <w:rPr>
          <w:rFonts w:cstheme="minorHAnsi"/>
          <w:sz w:val="20"/>
          <w:szCs w:val="20"/>
        </w:rPr>
        <w:t xml:space="preserve">(c) nei aš, nei mano atstovaujama bendrovė nesame </w:t>
      </w:r>
      <w:r w:rsidRPr="00425CFB">
        <w:rPr>
          <w:rFonts w:cstheme="minorHAnsi"/>
          <w:sz w:val="20"/>
          <w:szCs w:val="20"/>
          <w:shd w:val="clear" w:color="auto" w:fill="FFFFFF"/>
        </w:rPr>
        <w:t xml:space="preserve">fiziniu ar juridiniu asmeniu, subjektu ar organizacija, veikiančia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 punkte nurodyto subjekto vardu ar jo nurodymu</w:t>
      </w:r>
      <w:r w:rsidR="00C605A8">
        <w:rPr>
          <w:rFonts w:cstheme="minorHAnsi"/>
          <w:sz w:val="20"/>
          <w:szCs w:val="20"/>
          <w:shd w:val="clear" w:color="auto" w:fill="FFFFFF"/>
        </w:rPr>
        <w:t>;</w:t>
      </w:r>
    </w:p>
    <w:p w14:paraId="54323C61" w14:textId="73AF8975" w:rsidR="008C7C8C" w:rsidRPr="00425CFB" w:rsidRDefault="008C7C8C" w:rsidP="008C7C8C">
      <w:pPr>
        <w:jc w:val="both"/>
        <w:rPr>
          <w:rFonts w:cstheme="minorHAnsi"/>
          <w:sz w:val="20"/>
          <w:szCs w:val="20"/>
        </w:rPr>
      </w:pPr>
      <w:r w:rsidRPr="00425CFB">
        <w:rPr>
          <w:rFonts w:cstheme="minorHAnsi"/>
          <w:sz w:val="20"/>
          <w:szCs w:val="20"/>
        </w:rPr>
        <w:t xml:space="preserve">d) sutartis nebus paskirta vykdyti </w:t>
      </w:r>
      <w:r w:rsidRPr="00425CFB">
        <w:rPr>
          <w:rFonts w:cstheme="minorHAnsi"/>
          <w:sz w:val="20"/>
          <w:szCs w:val="20"/>
          <w:shd w:val="clear" w:color="auto" w:fill="FFFFFF"/>
        </w:rPr>
        <w:t>subrangovui (-</w:t>
      </w:r>
      <w:proofErr w:type="spellStart"/>
      <w:r w:rsidRPr="00425CFB">
        <w:rPr>
          <w:rFonts w:cstheme="minorHAnsi"/>
          <w:sz w:val="20"/>
          <w:szCs w:val="20"/>
          <w:shd w:val="clear" w:color="auto" w:fill="FFFFFF"/>
        </w:rPr>
        <w:t>ams</w:t>
      </w:r>
      <w:proofErr w:type="spellEnd"/>
      <w:r w:rsidRPr="00425CFB">
        <w:rPr>
          <w:rFonts w:cstheme="minorHAnsi"/>
          <w:sz w:val="20"/>
          <w:szCs w:val="20"/>
          <w:shd w:val="clear" w:color="auto" w:fill="FFFFFF"/>
        </w:rPr>
        <w:t>), ar kitam (-</w:t>
      </w:r>
      <w:proofErr w:type="spellStart"/>
      <w:r w:rsidRPr="00425CFB">
        <w:rPr>
          <w:rFonts w:cstheme="minorHAnsi"/>
          <w:sz w:val="20"/>
          <w:szCs w:val="20"/>
          <w:shd w:val="clear" w:color="auto" w:fill="FFFFFF"/>
        </w:rPr>
        <w:t>iems</w:t>
      </w:r>
      <w:proofErr w:type="spellEnd"/>
      <w:r w:rsidRPr="00425CFB">
        <w:rPr>
          <w:rFonts w:cstheme="minorHAnsi"/>
          <w:sz w:val="20"/>
          <w:szCs w:val="20"/>
          <w:shd w:val="clear" w:color="auto" w:fill="FFFFFF"/>
        </w:rPr>
        <w:t xml:space="preserve">) subjektui (-tams), kurių pajėgumais remiasi, kurie priskirtini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sidR="00C605A8">
        <w:rPr>
          <w:rFonts w:cstheme="minorHAnsi"/>
          <w:sz w:val="20"/>
          <w:szCs w:val="20"/>
          <w:shd w:val="clear" w:color="auto" w:fill="FFFFFF"/>
        </w:rPr>
        <w:t>,</w:t>
      </w:r>
      <w:r w:rsidRPr="00425CFB">
        <w:rPr>
          <w:rFonts w:cstheme="minorHAnsi"/>
          <w:sz w:val="20"/>
          <w:szCs w:val="20"/>
          <w:shd w:val="clear" w:color="auto" w:fill="FFFFFF"/>
        </w:rPr>
        <w:t xml:space="preserve"> arba c) punktuose nurodytiems subjektams.</w:t>
      </w:r>
    </w:p>
    <w:p w14:paraId="156C0059" w14:textId="77777777" w:rsidR="00210594" w:rsidRPr="00425CFB" w:rsidRDefault="00210594" w:rsidP="00210594">
      <w:pPr>
        <w:rPr>
          <w:sz w:val="20"/>
          <w:szCs w:val="20"/>
        </w:rPr>
      </w:pPr>
    </w:p>
    <w:p w14:paraId="5EFC9948" w14:textId="46D846FD" w:rsidR="004D3BE3" w:rsidRDefault="004D3BE3">
      <w:pPr>
        <w:rPr>
          <w:sz w:val="20"/>
          <w:szCs w:val="20"/>
        </w:rPr>
      </w:pPr>
      <w:r>
        <w:rPr>
          <w:sz w:val="20"/>
          <w:szCs w:val="20"/>
        </w:rPr>
        <w:br w:type="page"/>
      </w:r>
    </w:p>
    <w:p w14:paraId="3D5EE867" w14:textId="74F8C9DE" w:rsidR="004D3BE3" w:rsidRDefault="004D3BE3" w:rsidP="004D3BE3">
      <w:pPr>
        <w:pStyle w:val="Antrat2"/>
        <w:ind w:left="5103"/>
        <w:rPr>
          <w:rFonts w:asciiTheme="minorHAnsi" w:hAnsiTheme="minorHAnsi"/>
          <w:color w:val="0070C0"/>
          <w:sz w:val="21"/>
          <w:szCs w:val="21"/>
        </w:rPr>
      </w:pPr>
      <w:bookmarkStart w:id="93" w:name="_Toc197515970"/>
      <w:bookmarkStart w:id="94" w:name="_Toc197517035"/>
      <w:r>
        <w:rPr>
          <w:rFonts w:asciiTheme="minorHAnsi" w:hAnsiTheme="minorHAnsi"/>
          <w:color w:val="0070C0"/>
          <w:sz w:val="21"/>
          <w:szCs w:val="21"/>
        </w:rPr>
        <w:lastRenderedPageBreak/>
        <w:t xml:space="preserve">Pirkimo sąlygų </w:t>
      </w:r>
      <w:r w:rsidR="00603DA7">
        <w:rPr>
          <w:rFonts w:asciiTheme="minorHAnsi" w:hAnsiTheme="minorHAnsi"/>
          <w:color w:val="0070C0"/>
          <w:sz w:val="21"/>
          <w:szCs w:val="21"/>
        </w:rPr>
        <w:t>10</w:t>
      </w:r>
      <w:r>
        <w:rPr>
          <w:rFonts w:asciiTheme="minorHAnsi" w:hAnsiTheme="minorHAnsi"/>
          <w:color w:val="0070C0"/>
          <w:sz w:val="21"/>
          <w:szCs w:val="21"/>
        </w:rPr>
        <w:t xml:space="preserve"> priedas „Tiekėjo deklaracija </w:t>
      </w:r>
      <w:r w:rsidR="002A25D9">
        <w:rPr>
          <w:rFonts w:asciiTheme="minorHAnsi" w:hAnsiTheme="minorHAnsi"/>
          <w:color w:val="0070C0"/>
          <w:sz w:val="21"/>
          <w:szCs w:val="21"/>
        </w:rPr>
        <w:t xml:space="preserve">dėl atitikties Reglamento nuostatoms </w:t>
      </w:r>
      <w:r>
        <w:rPr>
          <w:rFonts w:asciiTheme="minorHAnsi" w:hAnsiTheme="minorHAnsi"/>
          <w:color w:val="0070C0"/>
          <w:sz w:val="21"/>
          <w:szCs w:val="21"/>
        </w:rPr>
        <w:t>fiziniam asmeniui“</w:t>
      </w:r>
      <w:bookmarkEnd w:id="93"/>
      <w:bookmarkEnd w:id="94"/>
    </w:p>
    <w:p w14:paraId="77E68A8C" w14:textId="77777777" w:rsidR="00603DA7" w:rsidRPr="003A5E45" w:rsidRDefault="00603DA7" w:rsidP="00603DA7">
      <w:pPr>
        <w:jc w:val="right"/>
        <w:rPr>
          <w:rFonts w:ascii="Times New Roman" w:hAnsi="Times New Roman" w:cs="Times New Roman"/>
          <w:sz w:val="22"/>
          <w:szCs w:val="22"/>
        </w:rPr>
      </w:pPr>
      <w:r w:rsidRPr="0062512C">
        <w:rPr>
          <w:rFonts w:ascii="Times New Roman" w:eastAsia="Calibri" w:hAnsi="Times New Roman" w:cs="Times New Roman"/>
          <w:b/>
          <w:bCs/>
          <w:kern w:val="2"/>
          <w:sz w:val="22"/>
          <w:szCs w:val="22"/>
          <w:lang w:eastAsia="en-US"/>
          <w14:ligatures w14:val="standardContextual"/>
        </w:rPr>
        <w:t xml:space="preserve">         </w:t>
      </w:r>
      <w:bookmarkStart w:id="95" w:name="_Hlk197942234"/>
      <w:r w:rsidRPr="0062512C">
        <w:rPr>
          <w:rFonts w:ascii="Times New Roman" w:eastAsia="Calibri" w:hAnsi="Times New Roman" w:cs="Times New Roman"/>
          <w:b/>
          <w:bCs/>
          <w:color w:val="FF0000"/>
          <w:kern w:val="2"/>
          <w:sz w:val="22"/>
          <w:szCs w:val="22"/>
          <w:highlight w:val="yellow"/>
          <w:lang w:eastAsia="en-US"/>
          <w14:ligatures w14:val="standardContextual"/>
        </w:rPr>
        <w:t>(Teikiama kartu su pasiūlymu</w:t>
      </w:r>
      <w:r w:rsidRPr="0062512C">
        <w:rPr>
          <w:rFonts w:ascii="Times New Roman" w:eastAsia="Calibri" w:hAnsi="Times New Roman" w:cs="Times New Roman"/>
          <w:b/>
          <w:bCs/>
          <w:color w:val="FF0000"/>
          <w:kern w:val="2"/>
          <w:sz w:val="22"/>
          <w:szCs w:val="22"/>
          <w:lang w:eastAsia="en-US"/>
          <w14:ligatures w14:val="standardContextual"/>
        </w:rPr>
        <w:t>)</w:t>
      </w:r>
    </w:p>
    <w:bookmarkEnd w:id="95"/>
    <w:p w14:paraId="722834BE" w14:textId="77777777" w:rsidR="00210594" w:rsidRPr="00425CFB" w:rsidRDefault="00210594" w:rsidP="00210594">
      <w:pPr>
        <w:rPr>
          <w:sz w:val="20"/>
          <w:szCs w:val="20"/>
        </w:rPr>
      </w:pPr>
    </w:p>
    <w:p w14:paraId="321E2871" w14:textId="77777777" w:rsidR="00210594" w:rsidRDefault="00210594" w:rsidP="00210594"/>
    <w:p w14:paraId="47F2FA43" w14:textId="77777777" w:rsidR="004D3BE3" w:rsidRPr="001C45C1" w:rsidRDefault="004D3BE3" w:rsidP="004D3BE3">
      <w:pPr>
        <w:jc w:val="center"/>
        <w:rPr>
          <w:rFonts w:cstheme="minorHAnsi"/>
          <w:sz w:val="20"/>
          <w:szCs w:val="20"/>
        </w:rPr>
      </w:pPr>
      <w:r w:rsidRPr="001C45C1">
        <w:rPr>
          <w:rFonts w:cstheme="minorHAnsi"/>
          <w:sz w:val="20"/>
          <w:szCs w:val="20"/>
        </w:rPr>
        <w:t>(Tiekėjo pavadinimas)</w:t>
      </w:r>
    </w:p>
    <w:p w14:paraId="4F77BB46" w14:textId="0E18091D" w:rsidR="004D3BE3" w:rsidRPr="001C45C1" w:rsidRDefault="004D3BE3" w:rsidP="004D3BE3">
      <w:pPr>
        <w:jc w:val="both"/>
        <w:rPr>
          <w:rFonts w:cstheme="minorHAnsi"/>
          <w:sz w:val="20"/>
          <w:szCs w:val="20"/>
        </w:rPr>
      </w:pPr>
      <w:r w:rsidRPr="001C45C1">
        <w:rPr>
          <w:rFonts w:cstheme="minorHAnsi"/>
          <w:sz w:val="20"/>
          <w:szCs w:val="20"/>
        </w:rPr>
        <w:t>(</w:t>
      </w:r>
      <w:r w:rsidR="00F650C8">
        <w:rPr>
          <w:rFonts w:cstheme="minorHAnsi"/>
          <w:sz w:val="20"/>
          <w:szCs w:val="20"/>
        </w:rPr>
        <w:t>Fizinio asmens vardas, pavardė</w:t>
      </w:r>
      <w:r w:rsidRPr="001C45C1">
        <w:rPr>
          <w:rFonts w:cstheme="minorHAnsi"/>
          <w:sz w:val="20"/>
          <w:szCs w:val="20"/>
        </w:rPr>
        <w:t>, kontaktinė informacija, registro, kuriame kaupiami ir saugomi duomenys apie tiekėją, pavadinimas)</w:t>
      </w:r>
    </w:p>
    <w:p w14:paraId="3F584B97" w14:textId="77777777" w:rsidR="004D3BE3" w:rsidRPr="001C45C1" w:rsidRDefault="004D3BE3" w:rsidP="004D3BE3">
      <w:pPr>
        <w:jc w:val="both"/>
        <w:rPr>
          <w:rFonts w:cstheme="minorHAnsi"/>
          <w:sz w:val="20"/>
          <w:szCs w:val="20"/>
        </w:rPr>
      </w:pPr>
    </w:p>
    <w:p w14:paraId="3958AD8F" w14:textId="77777777" w:rsidR="004D3BE3" w:rsidRPr="001C45C1" w:rsidRDefault="004D3BE3" w:rsidP="004D3BE3">
      <w:pPr>
        <w:spacing w:after="0" w:line="240" w:lineRule="auto"/>
        <w:jc w:val="center"/>
        <w:rPr>
          <w:rFonts w:cstheme="minorHAnsi"/>
          <w:sz w:val="24"/>
          <w:szCs w:val="24"/>
        </w:rPr>
      </w:pPr>
      <w:r w:rsidRPr="001C45C1">
        <w:rPr>
          <w:rFonts w:cstheme="minorHAnsi"/>
        </w:rPr>
        <w:t>__________________________</w:t>
      </w:r>
    </w:p>
    <w:p w14:paraId="1A07084A" w14:textId="77777777" w:rsidR="004D3BE3" w:rsidRPr="001C45C1" w:rsidRDefault="004D3BE3" w:rsidP="004D3BE3">
      <w:pPr>
        <w:tabs>
          <w:tab w:val="center" w:pos="2520"/>
        </w:tabs>
        <w:spacing w:after="0" w:line="240" w:lineRule="auto"/>
        <w:jc w:val="center"/>
        <w:rPr>
          <w:rFonts w:cstheme="minorHAnsi"/>
          <w:i/>
          <w:iCs/>
          <w:sz w:val="20"/>
          <w:szCs w:val="20"/>
        </w:rPr>
      </w:pPr>
      <w:r w:rsidRPr="001C45C1">
        <w:rPr>
          <w:rFonts w:cstheme="minorHAnsi"/>
          <w:i/>
          <w:iCs/>
          <w:sz w:val="20"/>
          <w:szCs w:val="20"/>
        </w:rPr>
        <w:t>(Adresatas (perkančioji organizacija))</w:t>
      </w:r>
    </w:p>
    <w:p w14:paraId="1AD5C159" w14:textId="77777777" w:rsidR="004D3BE3" w:rsidRPr="001C45C1" w:rsidRDefault="004D3BE3" w:rsidP="004D3BE3">
      <w:pPr>
        <w:jc w:val="center"/>
        <w:rPr>
          <w:rFonts w:cstheme="minorHAnsi"/>
          <w:b/>
          <w:sz w:val="24"/>
          <w:szCs w:val="24"/>
        </w:rPr>
      </w:pPr>
    </w:p>
    <w:p w14:paraId="15672B3B" w14:textId="77777777" w:rsidR="004D3BE3" w:rsidRPr="001C45C1" w:rsidRDefault="004D3BE3" w:rsidP="004D3BE3">
      <w:pPr>
        <w:autoSpaceDE w:val="0"/>
        <w:autoSpaceDN w:val="0"/>
        <w:adjustRightInd w:val="0"/>
        <w:jc w:val="center"/>
        <w:rPr>
          <w:rFonts w:cstheme="minorHAnsi"/>
        </w:rPr>
      </w:pPr>
      <w:r w:rsidRPr="001C45C1">
        <w:rPr>
          <w:rFonts w:cstheme="minorHAnsi"/>
          <w:b/>
          <w:bCs/>
        </w:rPr>
        <w:t>TIEKĖJO DEKLARACIJA</w:t>
      </w:r>
    </w:p>
    <w:p w14:paraId="31F23D3E" w14:textId="77777777" w:rsidR="004D3BE3" w:rsidRPr="001C45C1" w:rsidRDefault="004D3BE3" w:rsidP="004D3BE3">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35243FF4" w14:textId="77777777" w:rsidR="004D3BE3" w:rsidRPr="001C45C1" w:rsidRDefault="004D3BE3" w:rsidP="004D3BE3">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4AB6319B" w14:textId="77777777" w:rsidR="004D3BE3" w:rsidRPr="001C45C1" w:rsidRDefault="004D3BE3" w:rsidP="004D3BE3">
      <w:pPr>
        <w:shd w:val="clear" w:color="auto" w:fill="FFFFFF"/>
        <w:spacing w:after="0" w:line="240" w:lineRule="auto"/>
        <w:ind w:firstLine="3969"/>
        <w:rPr>
          <w:rFonts w:cstheme="minorHAnsi"/>
          <w:bCs/>
          <w:color w:val="000000"/>
          <w:sz w:val="20"/>
          <w:szCs w:val="20"/>
        </w:rPr>
      </w:pPr>
    </w:p>
    <w:p w14:paraId="4A99E977" w14:textId="77777777" w:rsidR="004D3BE3" w:rsidRPr="001C45C1" w:rsidRDefault="004D3BE3" w:rsidP="004D3BE3">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0D9E5220" w14:textId="77777777" w:rsidR="004D3BE3" w:rsidRPr="001C45C1" w:rsidRDefault="004D3BE3" w:rsidP="004D3BE3">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0DC14B94" w14:textId="77777777" w:rsidR="004D3BE3" w:rsidRPr="001C45C1" w:rsidRDefault="004D3BE3" w:rsidP="004D3BE3">
      <w:pPr>
        <w:shd w:val="clear" w:color="auto" w:fill="FFFFFF"/>
        <w:jc w:val="center"/>
        <w:rPr>
          <w:rFonts w:cstheme="minorHAnsi"/>
          <w:bCs/>
          <w:color w:val="000000"/>
          <w:sz w:val="20"/>
          <w:szCs w:val="20"/>
        </w:rPr>
      </w:pPr>
    </w:p>
    <w:p w14:paraId="4B7D17D9" w14:textId="5C7A03B8" w:rsidR="004D3BE3" w:rsidRPr="001C45C1" w:rsidRDefault="004D3BE3" w:rsidP="004D3BE3">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__________________________________________________________________________________________</w:t>
      </w:r>
      <w:r w:rsidR="00895F31">
        <w:rPr>
          <w:rFonts w:cstheme="minorHAnsi"/>
          <w:spacing w:val="-2"/>
        </w:rPr>
        <w:t>__</w:t>
      </w:r>
      <w:r w:rsidRPr="001C45C1">
        <w:rPr>
          <w:rFonts w:cstheme="minorHAnsi"/>
          <w:spacing w:val="-2"/>
        </w:rPr>
        <w:t xml:space="preserve"> ,</w:t>
      </w:r>
    </w:p>
    <w:p w14:paraId="1908CAAF" w14:textId="2AB48D61" w:rsidR="004D3BE3" w:rsidRPr="001C45C1" w:rsidRDefault="004D3BE3" w:rsidP="008305F0">
      <w:pPr>
        <w:tabs>
          <w:tab w:val="left" w:pos="851"/>
        </w:tabs>
        <w:snapToGrid w:val="0"/>
        <w:ind w:right="-1"/>
        <w:jc w:val="center"/>
        <w:rPr>
          <w:rFonts w:cstheme="minorHAnsi"/>
          <w:i/>
          <w:iCs/>
          <w:spacing w:val="-2"/>
          <w:sz w:val="20"/>
          <w:szCs w:val="20"/>
        </w:rPr>
      </w:pPr>
      <w:r w:rsidRPr="001C45C1">
        <w:rPr>
          <w:rFonts w:cstheme="minorHAnsi"/>
          <w:i/>
          <w:iCs/>
          <w:spacing w:val="-2"/>
          <w:sz w:val="20"/>
          <w:szCs w:val="20"/>
        </w:rPr>
        <w:t>(Tiekėjo vardas ir pavardė)</w:t>
      </w:r>
    </w:p>
    <w:p w14:paraId="0618B927" w14:textId="1E5006A6" w:rsidR="004D3BE3" w:rsidRPr="00895F31" w:rsidRDefault="004D3BE3" w:rsidP="00895F31">
      <w:pPr>
        <w:snapToGrid w:val="0"/>
        <w:spacing w:after="0" w:line="240" w:lineRule="auto"/>
        <w:rPr>
          <w:rFonts w:cstheme="minorHAnsi"/>
          <w:spacing w:val="-2"/>
        </w:rPr>
      </w:pPr>
      <w:r w:rsidRPr="001C45C1">
        <w:rPr>
          <w:rFonts w:cstheme="minorHAnsi"/>
          <w:spacing w:val="-2"/>
        </w:rPr>
        <w:t>tvirtinu, kad dalyvau</w:t>
      </w:r>
      <w:r w:rsidR="00CE07F5">
        <w:rPr>
          <w:rFonts w:cstheme="minorHAnsi"/>
          <w:spacing w:val="-2"/>
        </w:rPr>
        <w:t>dama</w:t>
      </w:r>
      <w:r w:rsidR="00A06AC2">
        <w:rPr>
          <w:rFonts w:cstheme="minorHAnsi"/>
          <w:spacing w:val="-2"/>
        </w:rPr>
        <w:t>s</w:t>
      </w:r>
      <w:r w:rsidRPr="001C45C1">
        <w:rPr>
          <w:rFonts w:cstheme="minorHAnsi"/>
          <w:spacing w:val="-2"/>
        </w:rPr>
        <w:t xml:space="preserve"> (-</w:t>
      </w:r>
      <w:r w:rsidR="00A06AC2">
        <w:rPr>
          <w:rFonts w:cstheme="minorHAnsi"/>
          <w:spacing w:val="-2"/>
        </w:rPr>
        <w:t>a</w:t>
      </w:r>
      <w:r w:rsidRPr="001C45C1">
        <w:rPr>
          <w:rFonts w:cstheme="minorHAnsi"/>
          <w:spacing w:val="-2"/>
        </w:rPr>
        <w:t>) ___________________________________________________________________</w:t>
      </w:r>
      <w:r>
        <w:rPr>
          <w:rFonts w:cstheme="minorHAnsi"/>
          <w:spacing w:val="-2"/>
        </w:rPr>
        <w:t>_____________</w:t>
      </w:r>
      <w:r w:rsidR="00895F31">
        <w:rPr>
          <w:rFonts w:cstheme="minorHAnsi"/>
          <w:spacing w:val="-2"/>
        </w:rPr>
        <w:t>_______________</w:t>
      </w:r>
    </w:p>
    <w:p w14:paraId="7D83CB51" w14:textId="674A82CD" w:rsidR="004D3BE3" w:rsidRPr="00B015FC" w:rsidRDefault="004D3BE3" w:rsidP="004D3BE3">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w:t>
      </w:r>
      <w:r w:rsidR="00A06AC2">
        <w:rPr>
          <w:rFonts w:cstheme="minorHAnsi"/>
          <w:i/>
          <w:iCs/>
          <w:spacing w:val="-2"/>
          <w:sz w:val="20"/>
          <w:szCs w:val="20"/>
        </w:rPr>
        <w:t>P</w:t>
      </w:r>
      <w:r w:rsidRPr="00B015FC">
        <w:rPr>
          <w:rFonts w:cstheme="minorHAnsi"/>
          <w:i/>
          <w:iCs/>
          <w:spacing w:val="-2"/>
          <w:sz w:val="20"/>
          <w:szCs w:val="20"/>
        </w:rPr>
        <w:t>erkančiosios organizacijos pavadinimas)</w:t>
      </w:r>
    </w:p>
    <w:p w14:paraId="441BE92F" w14:textId="77777777" w:rsidR="004D3BE3" w:rsidRDefault="004D3BE3" w:rsidP="004D3BE3">
      <w:pPr>
        <w:snapToGrid w:val="0"/>
        <w:ind w:right="-1"/>
        <w:jc w:val="both"/>
        <w:rPr>
          <w:rFonts w:cstheme="minorHAnsi"/>
          <w:spacing w:val="-2"/>
        </w:rPr>
      </w:pPr>
    </w:p>
    <w:p w14:paraId="7DCD90F4" w14:textId="77777777" w:rsidR="004D3BE3" w:rsidRPr="001C45C1" w:rsidRDefault="004D3BE3" w:rsidP="004D3BE3">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Pr>
          <w:rFonts w:cstheme="minorHAnsi"/>
          <w:spacing w:val="-2"/>
        </w:rPr>
        <w:t>____________</w:t>
      </w:r>
    </w:p>
    <w:p w14:paraId="523EDB86" w14:textId="77777777" w:rsidR="004D3BE3" w:rsidRPr="00B015FC" w:rsidRDefault="004D3BE3" w:rsidP="004D3BE3">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50787952" w14:textId="77777777" w:rsidR="004D3BE3" w:rsidRDefault="004D3BE3" w:rsidP="004D3BE3">
      <w:pPr>
        <w:snapToGrid w:val="0"/>
        <w:ind w:right="-1"/>
        <w:jc w:val="both"/>
        <w:rPr>
          <w:rFonts w:cstheme="minorHAnsi"/>
          <w:spacing w:val="-2"/>
        </w:rPr>
      </w:pPr>
    </w:p>
    <w:p w14:paraId="38D3303B" w14:textId="77777777" w:rsidR="004D3BE3" w:rsidRPr="001C45C1" w:rsidRDefault="004D3BE3" w:rsidP="004D3BE3">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Pr>
          <w:rFonts w:cstheme="minorHAnsi"/>
          <w:spacing w:val="-2"/>
        </w:rPr>
        <w:t>_____________</w:t>
      </w:r>
      <w:r w:rsidRPr="001C45C1">
        <w:rPr>
          <w:rFonts w:cstheme="minorHAnsi"/>
          <w:spacing w:val="-2"/>
        </w:rPr>
        <w:t xml:space="preserve"> ,</w:t>
      </w:r>
    </w:p>
    <w:p w14:paraId="18EE216D" w14:textId="77777777" w:rsidR="004D3BE3" w:rsidRPr="00425CFB" w:rsidRDefault="004D3BE3" w:rsidP="004D3BE3">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Pr>
          <w:rFonts w:cstheme="minorHAnsi"/>
          <w:i/>
          <w:iCs/>
          <w:spacing w:val="-2"/>
          <w:sz w:val="20"/>
          <w:szCs w:val="20"/>
        </w:rPr>
        <w:t>Skelbimo</w:t>
      </w:r>
      <w:r w:rsidRPr="00425CFB">
        <w:rPr>
          <w:rFonts w:cstheme="minorHAnsi"/>
          <w:i/>
          <w:iCs/>
          <w:spacing w:val="-2"/>
          <w:sz w:val="20"/>
          <w:szCs w:val="20"/>
        </w:rPr>
        <w:t xml:space="preserve"> data)</w:t>
      </w:r>
    </w:p>
    <w:p w14:paraId="02850BD9" w14:textId="77777777" w:rsidR="004D3BE3" w:rsidRDefault="004D3BE3" w:rsidP="004D3BE3">
      <w:pPr>
        <w:jc w:val="both"/>
        <w:rPr>
          <w:rFonts w:cstheme="minorHAnsi"/>
          <w:sz w:val="24"/>
          <w:szCs w:val="24"/>
        </w:rPr>
      </w:pPr>
    </w:p>
    <w:p w14:paraId="45242E9E" w14:textId="48A9C37D" w:rsidR="004D3BE3" w:rsidRPr="00425CFB" w:rsidRDefault="004D3BE3" w:rsidP="004D3BE3">
      <w:pPr>
        <w:jc w:val="both"/>
        <w:rPr>
          <w:rFonts w:cstheme="minorHAnsi"/>
          <w:sz w:val="20"/>
          <w:szCs w:val="20"/>
        </w:rPr>
      </w:pPr>
      <w:r w:rsidRPr="00425CFB">
        <w:rPr>
          <w:rFonts w:cstheme="minorHAnsi"/>
          <w:sz w:val="20"/>
          <w:szCs w:val="20"/>
        </w:rPr>
        <w:t>n</w:t>
      </w:r>
      <w:r w:rsidR="00A06AC2">
        <w:rPr>
          <w:rFonts w:cstheme="minorHAnsi"/>
          <w:sz w:val="20"/>
          <w:szCs w:val="20"/>
        </w:rPr>
        <w:t>esu</w:t>
      </w:r>
      <w:r w:rsidRPr="00425CFB">
        <w:rPr>
          <w:rFonts w:cstheme="minorHAnsi"/>
          <w:sz w:val="20"/>
          <w:szCs w:val="20"/>
        </w:rPr>
        <w:t xml:space="preserve"> įtakojama</w:t>
      </w:r>
      <w:r w:rsidR="00A06AC2">
        <w:rPr>
          <w:rFonts w:cstheme="minorHAnsi"/>
          <w:sz w:val="20"/>
          <w:szCs w:val="20"/>
        </w:rPr>
        <w:t>s (-a)</w:t>
      </w:r>
      <w:r w:rsidRPr="00425CFB">
        <w:rPr>
          <w:rFonts w:cstheme="minorHAnsi"/>
          <w:sz w:val="20"/>
          <w:szCs w:val="20"/>
        </w:rPr>
        <w:t xml:space="preserve">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181D3261" w14:textId="040C8DC1" w:rsidR="004D3BE3" w:rsidRPr="00425CFB" w:rsidRDefault="004D3BE3" w:rsidP="004D3BE3">
      <w:pPr>
        <w:jc w:val="both"/>
        <w:rPr>
          <w:rFonts w:cstheme="minorHAnsi"/>
          <w:sz w:val="20"/>
          <w:szCs w:val="20"/>
        </w:rPr>
      </w:pPr>
      <w:r w:rsidRPr="00425CFB">
        <w:rPr>
          <w:rFonts w:cstheme="minorHAnsi"/>
          <w:sz w:val="20"/>
          <w:szCs w:val="20"/>
        </w:rPr>
        <w:t xml:space="preserve">(a) </w:t>
      </w:r>
      <w:r w:rsidR="00A37503">
        <w:rPr>
          <w:rFonts w:cstheme="minorHAnsi"/>
          <w:sz w:val="20"/>
          <w:szCs w:val="20"/>
        </w:rPr>
        <w:t xml:space="preserve">nesu </w:t>
      </w:r>
      <w:r w:rsidRPr="00425CFB">
        <w:rPr>
          <w:rFonts w:cstheme="minorHAnsi"/>
          <w:sz w:val="20"/>
          <w:szCs w:val="20"/>
        </w:rPr>
        <w:t>Rusijo</w:t>
      </w:r>
      <w:r w:rsidR="00A47A85">
        <w:rPr>
          <w:rFonts w:cstheme="minorHAnsi"/>
          <w:sz w:val="20"/>
          <w:szCs w:val="20"/>
        </w:rPr>
        <w:t>s pilietis (-ė)</w:t>
      </w:r>
      <w:r w:rsidR="00752758">
        <w:rPr>
          <w:rFonts w:cstheme="minorHAnsi"/>
          <w:sz w:val="20"/>
          <w:szCs w:val="20"/>
        </w:rPr>
        <w:t xml:space="preserve"> ar </w:t>
      </w:r>
      <w:r w:rsidR="001578F5">
        <w:rPr>
          <w:rFonts w:cstheme="minorHAnsi"/>
          <w:sz w:val="20"/>
          <w:szCs w:val="20"/>
        </w:rPr>
        <w:t>įsisteigęs Rusijoje</w:t>
      </w:r>
      <w:r w:rsidRPr="00425CFB">
        <w:rPr>
          <w:rFonts w:cstheme="minorHAnsi"/>
          <w:sz w:val="20"/>
          <w:szCs w:val="20"/>
        </w:rPr>
        <w:t>;</w:t>
      </w:r>
    </w:p>
    <w:p w14:paraId="33226897" w14:textId="266A9A8A" w:rsidR="004D3BE3" w:rsidRPr="00425CFB" w:rsidRDefault="004D3BE3" w:rsidP="004D3BE3">
      <w:pPr>
        <w:jc w:val="both"/>
        <w:rPr>
          <w:rFonts w:cstheme="minorHAnsi"/>
          <w:sz w:val="20"/>
          <w:szCs w:val="20"/>
        </w:rPr>
      </w:pPr>
      <w:r w:rsidRPr="00425CFB">
        <w:rPr>
          <w:rFonts w:cstheme="minorHAnsi"/>
          <w:sz w:val="20"/>
          <w:szCs w:val="20"/>
        </w:rPr>
        <w:t xml:space="preserve">(b) </w:t>
      </w:r>
      <w:r w:rsidR="001578F5">
        <w:rPr>
          <w:rFonts w:cstheme="minorHAnsi"/>
          <w:sz w:val="20"/>
          <w:szCs w:val="20"/>
        </w:rPr>
        <w:t xml:space="preserve">neveikiu </w:t>
      </w:r>
      <w:r w:rsidR="002907D9">
        <w:rPr>
          <w:rFonts w:cstheme="minorHAnsi"/>
          <w:sz w:val="20"/>
          <w:szCs w:val="20"/>
          <w:shd w:val="clear" w:color="auto" w:fill="FFFFFF"/>
        </w:rPr>
        <w:t xml:space="preserve">šios deklaracijos </w:t>
      </w:r>
      <w:r w:rsidR="002907D9" w:rsidRPr="00425CFB">
        <w:rPr>
          <w:rFonts w:cstheme="minorHAnsi"/>
          <w:sz w:val="20"/>
          <w:szCs w:val="20"/>
          <w:shd w:val="clear" w:color="auto" w:fill="FFFFFF"/>
        </w:rPr>
        <w:t>a) punkte nurodyto subjekto vardu ar jo nurodymu</w:t>
      </w:r>
      <w:r w:rsidR="002907D9">
        <w:rPr>
          <w:rFonts w:cstheme="minorHAnsi"/>
          <w:sz w:val="20"/>
          <w:szCs w:val="20"/>
          <w:shd w:val="clear" w:color="auto" w:fill="FFFFFF"/>
        </w:rPr>
        <w:t>;</w:t>
      </w:r>
    </w:p>
    <w:p w14:paraId="3731AC2B" w14:textId="42318CB6" w:rsidR="009C6DCC" w:rsidRPr="00E957CD" w:rsidRDefault="004D3BE3" w:rsidP="00E957CD">
      <w:pPr>
        <w:jc w:val="both"/>
        <w:rPr>
          <w:rFonts w:cstheme="minorHAnsi"/>
          <w:sz w:val="20"/>
          <w:szCs w:val="20"/>
        </w:rPr>
      </w:pPr>
      <w:r w:rsidRPr="00425CFB">
        <w:rPr>
          <w:rFonts w:cstheme="minorHAnsi"/>
          <w:sz w:val="20"/>
          <w:szCs w:val="20"/>
        </w:rPr>
        <w:lastRenderedPageBreak/>
        <w:t xml:space="preserve">d) sutartis nebus paskirta vykdyti </w:t>
      </w:r>
      <w:r w:rsidRPr="00425CFB">
        <w:rPr>
          <w:rFonts w:cstheme="minorHAnsi"/>
          <w:sz w:val="20"/>
          <w:szCs w:val="20"/>
          <w:shd w:val="clear" w:color="auto" w:fill="FFFFFF"/>
        </w:rPr>
        <w:t>subrangovui (-</w:t>
      </w:r>
      <w:proofErr w:type="spellStart"/>
      <w:r w:rsidRPr="00425CFB">
        <w:rPr>
          <w:rFonts w:cstheme="minorHAnsi"/>
          <w:sz w:val="20"/>
          <w:szCs w:val="20"/>
          <w:shd w:val="clear" w:color="auto" w:fill="FFFFFF"/>
        </w:rPr>
        <w:t>ams</w:t>
      </w:r>
      <w:proofErr w:type="spellEnd"/>
      <w:r w:rsidRPr="00425CFB">
        <w:rPr>
          <w:rFonts w:cstheme="minorHAnsi"/>
          <w:sz w:val="20"/>
          <w:szCs w:val="20"/>
          <w:shd w:val="clear" w:color="auto" w:fill="FFFFFF"/>
        </w:rPr>
        <w:t>), ar kitam (-</w:t>
      </w:r>
      <w:proofErr w:type="spellStart"/>
      <w:r w:rsidRPr="00425CFB">
        <w:rPr>
          <w:rFonts w:cstheme="minorHAnsi"/>
          <w:sz w:val="20"/>
          <w:szCs w:val="20"/>
          <w:shd w:val="clear" w:color="auto" w:fill="FFFFFF"/>
        </w:rPr>
        <w:t>iems</w:t>
      </w:r>
      <w:proofErr w:type="spellEnd"/>
      <w:r w:rsidRPr="00425CFB">
        <w:rPr>
          <w:rFonts w:cstheme="minorHAnsi"/>
          <w:sz w:val="20"/>
          <w:szCs w:val="20"/>
          <w:shd w:val="clear" w:color="auto" w:fill="FFFFFF"/>
        </w:rPr>
        <w:t>) subjektui (-tams), kurių pajėgumais remia</w:t>
      </w:r>
      <w:r w:rsidR="00EE5FC7">
        <w:rPr>
          <w:rFonts w:cstheme="minorHAnsi"/>
          <w:sz w:val="20"/>
          <w:szCs w:val="20"/>
          <w:shd w:val="clear" w:color="auto" w:fill="FFFFFF"/>
        </w:rPr>
        <w:t>masi</w:t>
      </w:r>
      <w:r w:rsidRPr="00425CFB">
        <w:rPr>
          <w:rFonts w:cstheme="minorHAnsi"/>
          <w:sz w:val="20"/>
          <w:szCs w:val="20"/>
          <w:shd w:val="clear" w:color="auto" w:fill="FFFFFF"/>
        </w:rPr>
        <w:t xml:space="preserve">, kurie priskirtini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sidR="004712B7">
        <w:rPr>
          <w:rFonts w:cstheme="minorHAnsi"/>
          <w:sz w:val="20"/>
          <w:szCs w:val="20"/>
          <w:shd w:val="clear" w:color="auto" w:fill="FFFFFF"/>
        </w:rPr>
        <w:t>)</w:t>
      </w:r>
      <w:r w:rsidRPr="00425CFB">
        <w:rPr>
          <w:rFonts w:cstheme="minorHAnsi"/>
          <w:sz w:val="20"/>
          <w:szCs w:val="20"/>
          <w:shd w:val="clear" w:color="auto" w:fill="FFFFFF"/>
        </w:rPr>
        <w:t xml:space="preserve"> punktuose nurodytiems subjektams.</w:t>
      </w:r>
    </w:p>
    <w:bookmarkEnd w:id="88"/>
    <w:bookmarkEnd w:id="89"/>
    <w:bookmarkEnd w:id="90"/>
    <w:p w14:paraId="2826B120" w14:textId="6C18788B" w:rsidR="008D704D" w:rsidRDefault="008D704D" w:rsidP="008D704D">
      <w:pPr>
        <w:tabs>
          <w:tab w:val="left" w:pos="2977"/>
        </w:tabs>
        <w:spacing w:after="120" w:line="20" w:lineRule="atLeast"/>
        <w:rPr>
          <w:rFonts w:eastAsia="Calibri" w:cstheme="minorHAnsi"/>
          <w:color w:val="0070C0"/>
        </w:rPr>
      </w:pPr>
    </w:p>
    <w:p w14:paraId="701486FD" w14:textId="77777777" w:rsidR="00DF18FB" w:rsidRDefault="00DF18FB" w:rsidP="008D704D">
      <w:pPr>
        <w:tabs>
          <w:tab w:val="left" w:pos="2977"/>
        </w:tabs>
        <w:spacing w:after="120" w:line="20" w:lineRule="atLeast"/>
        <w:rPr>
          <w:rFonts w:eastAsia="Calibri" w:cstheme="minorHAnsi"/>
          <w:color w:val="0070C0"/>
        </w:rPr>
      </w:pPr>
    </w:p>
    <w:p w14:paraId="2D18109F" w14:textId="77777777" w:rsidR="00DF18FB" w:rsidRDefault="00DF18FB" w:rsidP="008D704D">
      <w:pPr>
        <w:tabs>
          <w:tab w:val="left" w:pos="2977"/>
        </w:tabs>
        <w:spacing w:after="120" w:line="20" w:lineRule="atLeast"/>
        <w:rPr>
          <w:rFonts w:eastAsia="Calibri" w:cstheme="minorHAnsi"/>
          <w:color w:val="0070C0"/>
        </w:rPr>
      </w:pPr>
    </w:p>
    <w:p w14:paraId="03554015" w14:textId="77777777" w:rsidR="00DF18FB" w:rsidRDefault="00DF18FB" w:rsidP="008D704D">
      <w:pPr>
        <w:tabs>
          <w:tab w:val="left" w:pos="2977"/>
        </w:tabs>
        <w:spacing w:after="120" w:line="20" w:lineRule="atLeast"/>
        <w:rPr>
          <w:rFonts w:eastAsia="Calibri" w:cstheme="minorHAnsi"/>
          <w:color w:val="0070C0"/>
        </w:rPr>
      </w:pPr>
    </w:p>
    <w:p w14:paraId="448E69DD" w14:textId="77777777" w:rsidR="00305D3D" w:rsidRDefault="00305D3D" w:rsidP="008D704D">
      <w:pPr>
        <w:tabs>
          <w:tab w:val="left" w:pos="2977"/>
        </w:tabs>
        <w:spacing w:after="120" w:line="20" w:lineRule="atLeast"/>
        <w:rPr>
          <w:rFonts w:eastAsia="Calibri" w:cstheme="minorHAnsi"/>
          <w:color w:val="0070C0"/>
        </w:rPr>
      </w:pPr>
    </w:p>
    <w:p w14:paraId="1549B43D" w14:textId="77777777" w:rsidR="00DF18FB" w:rsidRDefault="00DF18FB" w:rsidP="008D704D">
      <w:pPr>
        <w:tabs>
          <w:tab w:val="left" w:pos="2977"/>
        </w:tabs>
        <w:spacing w:after="120" w:line="20" w:lineRule="atLeast"/>
        <w:rPr>
          <w:rFonts w:eastAsia="Calibri" w:cstheme="minorHAnsi"/>
          <w:color w:val="0070C0"/>
        </w:rPr>
      </w:pPr>
    </w:p>
    <w:p w14:paraId="20588481" w14:textId="77777777" w:rsidR="00DF18FB" w:rsidRDefault="00DF18FB" w:rsidP="008D704D">
      <w:pPr>
        <w:tabs>
          <w:tab w:val="left" w:pos="2977"/>
        </w:tabs>
        <w:spacing w:after="120" w:line="20" w:lineRule="atLeast"/>
        <w:rPr>
          <w:rFonts w:eastAsia="Calibri" w:cstheme="minorHAnsi"/>
          <w:color w:val="0070C0"/>
        </w:rPr>
      </w:pPr>
    </w:p>
    <w:p w14:paraId="7566FEAB" w14:textId="77777777" w:rsidR="00DF18FB" w:rsidRDefault="00DF18FB" w:rsidP="008D704D">
      <w:pPr>
        <w:tabs>
          <w:tab w:val="left" w:pos="2977"/>
        </w:tabs>
        <w:spacing w:after="120" w:line="20" w:lineRule="atLeast"/>
        <w:rPr>
          <w:rFonts w:eastAsia="Calibri" w:cstheme="minorHAnsi"/>
          <w:color w:val="0070C0"/>
        </w:rPr>
      </w:pPr>
    </w:p>
    <w:p w14:paraId="6900810A" w14:textId="77777777" w:rsidR="00DF18FB" w:rsidRDefault="00DF18FB" w:rsidP="008D704D">
      <w:pPr>
        <w:tabs>
          <w:tab w:val="left" w:pos="2977"/>
        </w:tabs>
        <w:spacing w:after="120" w:line="20" w:lineRule="atLeast"/>
        <w:rPr>
          <w:rFonts w:eastAsia="Calibri" w:cstheme="minorHAnsi"/>
          <w:color w:val="0070C0"/>
        </w:rPr>
      </w:pPr>
    </w:p>
    <w:p w14:paraId="25DEF010" w14:textId="77777777" w:rsidR="00DF18FB" w:rsidRDefault="00DF18FB" w:rsidP="008D704D">
      <w:pPr>
        <w:tabs>
          <w:tab w:val="left" w:pos="2977"/>
        </w:tabs>
        <w:spacing w:after="120" w:line="20" w:lineRule="atLeast"/>
        <w:rPr>
          <w:rFonts w:eastAsia="Calibri" w:cstheme="minorHAnsi"/>
          <w:color w:val="0070C0"/>
        </w:rPr>
      </w:pPr>
    </w:p>
    <w:p w14:paraId="1389AAC5" w14:textId="77777777" w:rsidR="00DF18FB" w:rsidRDefault="00DF18FB" w:rsidP="008D704D">
      <w:pPr>
        <w:tabs>
          <w:tab w:val="left" w:pos="2977"/>
        </w:tabs>
        <w:spacing w:after="120" w:line="20" w:lineRule="atLeast"/>
        <w:rPr>
          <w:rFonts w:eastAsia="Calibri" w:cstheme="minorHAnsi"/>
          <w:color w:val="0070C0"/>
        </w:rPr>
      </w:pPr>
    </w:p>
    <w:p w14:paraId="0DFDA077" w14:textId="77777777" w:rsidR="00DF18FB" w:rsidRDefault="00DF18FB" w:rsidP="008D704D">
      <w:pPr>
        <w:tabs>
          <w:tab w:val="left" w:pos="2977"/>
        </w:tabs>
        <w:spacing w:after="120" w:line="20" w:lineRule="atLeast"/>
        <w:rPr>
          <w:rFonts w:eastAsia="Calibri" w:cstheme="minorHAnsi"/>
          <w:color w:val="0070C0"/>
        </w:rPr>
      </w:pPr>
    </w:p>
    <w:p w14:paraId="17BAC48D" w14:textId="77777777" w:rsidR="00DF18FB" w:rsidRDefault="00DF18FB" w:rsidP="008D704D">
      <w:pPr>
        <w:tabs>
          <w:tab w:val="left" w:pos="2977"/>
        </w:tabs>
        <w:spacing w:after="120" w:line="20" w:lineRule="atLeast"/>
        <w:rPr>
          <w:rFonts w:eastAsia="Calibri" w:cstheme="minorHAnsi"/>
          <w:color w:val="0070C0"/>
        </w:rPr>
      </w:pPr>
    </w:p>
    <w:p w14:paraId="3D8EFDB3" w14:textId="77777777" w:rsidR="00DF18FB" w:rsidRDefault="00DF18FB" w:rsidP="008D704D">
      <w:pPr>
        <w:tabs>
          <w:tab w:val="left" w:pos="2977"/>
        </w:tabs>
        <w:spacing w:after="120" w:line="20" w:lineRule="atLeast"/>
        <w:rPr>
          <w:rFonts w:eastAsia="Calibri" w:cstheme="minorHAnsi"/>
          <w:color w:val="0070C0"/>
        </w:rPr>
      </w:pPr>
    </w:p>
    <w:p w14:paraId="027B565D" w14:textId="77777777" w:rsidR="00DF18FB" w:rsidRDefault="00DF18FB" w:rsidP="008D704D">
      <w:pPr>
        <w:tabs>
          <w:tab w:val="left" w:pos="2977"/>
        </w:tabs>
        <w:spacing w:after="120" w:line="20" w:lineRule="atLeast"/>
        <w:rPr>
          <w:rFonts w:eastAsia="Calibri" w:cstheme="minorHAnsi"/>
          <w:color w:val="0070C0"/>
        </w:rPr>
      </w:pPr>
    </w:p>
    <w:p w14:paraId="11F76847" w14:textId="77777777" w:rsidR="00DF18FB" w:rsidRDefault="00DF18FB" w:rsidP="008D704D">
      <w:pPr>
        <w:tabs>
          <w:tab w:val="left" w:pos="2977"/>
        </w:tabs>
        <w:spacing w:after="120" w:line="20" w:lineRule="atLeast"/>
        <w:rPr>
          <w:rFonts w:eastAsia="Calibri" w:cstheme="minorHAnsi"/>
          <w:color w:val="0070C0"/>
        </w:rPr>
      </w:pPr>
    </w:p>
    <w:p w14:paraId="46087A47" w14:textId="77777777" w:rsidR="00DF18FB" w:rsidRDefault="00DF18FB" w:rsidP="008D704D">
      <w:pPr>
        <w:tabs>
          <w:tab w:val="left" w:pos="2977"/>
        </w:tabs>
        <w:spacing w:after="120" w:line="20" w:lineRule="atLeast"/>
        <w:rPr>
          <w:rFonts w:eastAsia="Calibri" w:cstheme="minorHAnsi"/>
          <w:color w:val="0070C0"/>
        </w:rPr>
      </w:pPr>
    </w:p>
    <w:p w14:paraId="36C10B52" w14:textId="77777777" w:rsidR="00DF18FB" w:rsidRDefault="00DF18FB" w:rsidP="008D704D">
      <w:pPr>
        <w:tabs>
          <w:tab w:val="left" w:pos="2977"/>
        </w:tabs>
        <w:spacing w:after="120" w:line="20" w:lineRule="atLeast"/>
        <w:rPr>
          <w:rFonts w:eastAsia="Calibri" w:cstheme="minorHAnsi"/>
          <w:color w:val="0070C0"/>
        </w:rPr>
      </w:pPr>
    </w:p>
    <w:p w14:paraId="678ADC40" w14:textId="77777777" w:rsidR="00DF18FB" w:rsidRDefault="00DF18FB" w:rsidP="008D704D">
      <w:pPr>
        <w:tabs>
          <w:tab w:val="left" w:pos="2977"/>
        </w:tabs>
        <w:spacing w:after="120" w:line="20" w:lineRule="atLeast"/>
        <w:rPr>
          <w:rFonts w:eastAsia="Calibri" w:cstheme="minorHAnsi"/>
          <w:color w:val="0070C0"/>
        </w:rPr>
      </w:pPr>
    </w:p>
    <w:p w14:paraId="3FE539AF" w14:textId="77777777" w:rsidR="00DF18FB" w:rsidRDefault="00DF18FB" w:rsidP="008D704D">
      <w:pPr>
        <w:tabs>
          <w:tab w:val="left" w:pos="2977"/>
        </w:tabs>
        <w:spacing w:after="120" w:line="20" w:lineRule="atLeast"/>
        <w:rPr>
          <w:rFonts w:eastAsia="Calibri" w:cstheme="minorHAnsi"/>
          <w:color w:val="0070C0"/>
        </w:rPr>
      </w:pPr>
    </w:p>
    <w:p w14:paraId="3426658C" w14:textId="77777777" w:rsidR="00DF18FB" w:rsidRDefault="00DF18FB" w:rsidP="008D704D">
      <w:pPr>
        <w:tabs>
          <w:tab w:val="left" w:pos="2977"/>
        </w:tabs>
        <w:spacing w:after="120" w:line="20" w:lineRule="atLeast"/>
        <w:rPr>
          <w:rFonts w:eastAsia="Calibri" w:cstheme="minorHAnsi"/>
          <w:color w:val="0070C0"/>
        </w:rPr>
      </w:pPr>
    </w:p>
    <w:p w14:paraId="22B6C928" w14:textId="77777777" w:rsidR="00DF18FB" w:rsidRDefault="00DF18FB" w:rsidP="008D704D">
      <w:pPr>
        <w:tabs>
          <w:tab w:val="left" w:pos="2977"/>
        </w:tabs>
        <w:spacing w:after="120" w:line="20" w:lineRule="atLeast"/>
        <w:rPr>
          <w:rFonts w:eastAsia="Calibri" w:cstheme="minorHAnsi"/>
          <w:color w:val="0070C0"/>
        </w:rPr>
      </w:pPr>
    </w:p>
    <w:p w14:paraId="657113C3" w14:textId="77777777" w:rsidR="00DF18FB" w:rsidRDefault="00DF18FB" w:rsidP="008D704D">
      <w:pPr>
        <w:tabs>
          <w:tab w:val="left" w:pos="2977"/>
        </w:tabs>
        <w:spacing w:after="120" w:line="20" w:lineRule="atLeast"/>
        <w:rPr>
          <w:rFonts w:eastAsia="Calibri" w:cstheme="minorHAnsi"/>
          <w:color w:val="0070C0"/>
        </w:rPr>
      </w:pPr>
    </w:p>
    <w:p w14:paraId="0A1A89A6" w14:textId="77777777" w:rsidR="00DF18FB" w:rsidRDefault="00DF18FB" w:rsidP="008D704D">
      <w:pPr>
        <w:tabs>
          <w:tab w:val="left" w:pos="2977"/>
        </w:tabs>
        <w:spacing w:after="120" w:line="20" w:lineRule="atLeast"/>
        <w:rPr>
          <w:rFonts w:eastAsia="Calibri" w:cstheme="minorHAnsi"/>
          <w:color w:val="0070C0"/>
        </w:rPr>
      </w:pPr>
    </w:p>
    <w:p w14:paraId="4827E7A1" w14:textId="77777777" w:rsidR="00DF18FB" w:rsidRDefault="00DF18FB" w:rsidP="008D704D">
      <w:pPr>
        <w:tabs>
          <w:tab w:val="left" w:pos="2977"/>
        </w:tabs>
        <w:spacing w:after="120" w:line="20" w:lineRule="atLeast"/>
        <w:rPr>
          <w:rFonts w:eastAsia="Calibri" w:cstheme="minorHAnsi"/>
          <w:color w:val="0070C0"/>
        </w:rPr>
      </w:pPr>
    </w:p>
    <w:p w14:paraId="6CC55F31" w14:textId="77777777" w:rsidR="00DF18FB" w:rsidRDefault="00DF18FB" w:rsidP="008D704D">
      <w:pPr>
        <w:tabs>
          <w:tab w:val="left" w:pos="2977"/>
        </w:tabs>
        <w:spacing w:after="120" w:line="20" w:lineRule="atLeast"/>
        <w:rPr>
          <w:rFonts w:eastAsia="Calibri" w:cstheme="minorHAnsi"/>
          <w:color w:val="0070C0"/>
        </w:rPr>
      </w:pPr>
    </w:p>
    <w:p w14:paraId="72234F25" w14:textId="77777777" w:rsidR="00DF18FB" w:rsidRDefault="00DF18FB" w:rsidP="008D704D">
      <w:pPr>
        <w:tabs>
          <w:tab w:val="left" w:pos="2977"/>
        </w:tabs>
        <w:spacing w:after="120" w:line="20" w:lineRule="atLeast"/>
        <w:rPr>
          <w:rFonts w:eastAsia="Calibri" w:cstheme="minorHAnsi"/>
          <w:color w:val="0070C0"/>
        </w:rPr>
      </w:pPr>
    </w:p>
    <w:p w14:paraId="4EF52FB1" w14:textId="77777777" w:rsidR="00DF18FB" w:rsidRDefault="00DF18FB" w:rsidP="008D704D">
      <w:pPr>
        <w:tabs>
          <w:tab w:val="left" w:pos="2977"/>
        </w:tabs>
        <w:spacing w:after="120" w:line="20" w:lineRule="atLeast"/>
        <w:rPr>
          <w:rFonts w:eastAsia="Calibri" w:cstheme="minorHAnsi"/>
          <w:color w:val="0070C0"/>
        </w:rPr>
      </w:pPr>
    </w:p>
    <w:p w14:paraId="645C17AB" w14:textId="77777777" w:rsidR="00DF18FB" w:rsidRDefault="00DF18FB" w:rsidP="008D704D">
      <w:pPr>
        <w:tabs>
          <w:tab w:val="left" w:pos="2977"/>
        </w:tabs>
        <w:spacing w:after="120" w:line="20" w:lineRule="atLeast"/>
        <w:rPr>
          <w:rFonts w:eastAsia="Calibri" w:cstheme="minorHAnsi"/>
          <w:color w:val="0070C0"/>
        </w:rPr>
      </w:pPr>
    </w:p>
    <w:p w14:paraId="25D154D6" w14:textId="77777777" w:rsidR="00DF18FB" w:rsidRDefault="00DF18FB" w:rsidP="008D704D">
      <w:pPr>
        <w:tabs>
          <w:tab w:val="left" w:pos="2977"/>
        </w:tabs>
        <w:spacing w:after="120" w:line="20" w:lineRule="atLeast"/>
        <w:rPr>
          <w:rFonts w:eastAsia="Calibri" w:cstheme="minorHAnsi"/>
          <w:color w:val="0070C0"/>
        </w:rPr>
      </w:pPr>
    </w:p>
    <w:p w14:paraId="53963FAE" w14:textId="7BF9B0B9" w:rsidR="00DF18FB" w:rsidRPr="00DF18FB" w:rsidRDefault="00DF18FB" w:rsidP="00DF18FB"/>
    <w:p w14:paraId="5AE4037A" w14:textId="2D96B963" w:rsidR="00305D3D" w:rsidRPr="00D409D7" w:rsidRDefault="00305D3D" w:rsidP="00305D3D">
      <w:pPr>
        <w:jc w:val="right"/>
        <w:rPr>
          <w:rFonts w:eastAsia="Calibri"/>
          <w:b/>
          <w:bCs/>
          <w:spacing w:val="-2"/>
          <w:kern w:val="2"/>
          <w:lang w:eastAsia="ar-SA" w:bidi="hi-IN"/>
        </w:rPr>
      </w:pPr>
      <w:r w:rsidRPr="00D409D7">
        <w:rPr>
          <w:rFonts w:eastAsia="Calibri"/>
          <w:b/>
          <w:bCs/>
          <w:spacing w:val="-2"/>
          <w:kern w:val="2"/>
          <w:lang w:eastAsia="ar-SA" w:bidi="hi-IN"/>
        </w:rPr>
        <w:lastRenderedPageBreak/>
        <w:t xml:space="preserve">                            </w:t>
      </w:r>
      <w:r>
        <w:rPr>
          <w:rFonts w:eastAsia="Calibri"/>
          <w:b/>
          <w:bCs/>
          <w:spacing w:val="-2"/>
          <w:kern w:val="2"/>
          <w:lang w:eastAsia="ar-SA" w:bidi="hi-IN"/>
        </w:rPr>
        <w:t xml:space="preserve">                                                                         </w:t>
      </w:r>
      <w:r>
        <w:rPr>
          <w:color w:val="0070C0"/>
        </w:rPr>
        <w:t>Pirkimo sąlygų 11 priedas</w:t>
      </w:r>
    </w:p>
    <w:p w14:paraId="787D758A" w14:textId="77777777" w:rsidR="00305D3D" w:rsidRPr="003A5E45" w:rsidRDefault="00305D3D" w:rsidP="00305D3D">
      <w:pPr>
        <w:jc w:val="right"/>
        <w:rPr>
          <w:rFonts w:ascii="Times New Roman" w:hAnsi="Times New Roman" w:cs="Times New Roman"/>
          <w:sz w:val="22"/>
          <w:szCs w:val="22"/>
        </w:rPr>
      </w:pPr>
      <w:r w:rsidRPr="0062512C">
        <w:rPr>
          <w:rFonts w:ascii="Times New Roman" w:eastAsia="Calibri" w:hAnsi="Times New Roman" w:cs="Times New Roman"/>
          <w:b/>
          <w:bCs/>
          <w:color w:val="FF0000"/>
          <w:kern w:val="2"/>
          <w:sz w:val="22"/>
          <w:szCs w:val="22"/>
          <w:highlight w:val="yellow"/>
          <w:lang w:eastAsia="en-US"/>
          <w14:ligatures w14:val="standardContextual"/>
        </w:rPr>
        <w:t>(Teikiama kartu su pasiūlymu</w:t>
      </w:r>
      <w:r w:rsidRPr="0062512C">
        <w:rPr>
          <w:rFonts w:ascii="Times New Roman" w:eastAsia="Calibri" w:hAnsi="Times New Roman" w:cs="Times New Roman"/>
          <w:b/>
          <w:bCs/>
          <w:color w:val="FF0000"/>
          <w:kern w:val="2"/>
          <w:sz w:val="22"/>
          <w:szCs w:val="22"/>
          <w:lang w:eastAsia="en-US"/>
          <w14:ligatures w14:val="standardContextual"/>
        </w:rPr>
        <w:t>)</w:t>
      </w:r>
    </w:p>
    <w:p w14:paraId="78664E23" w14:textId="77777777" w:rsidR="00305D3D" w:rsidRPr="00D409D7" w:rsidRDefault="00305D3D" w:rsidP="00305D3D">
      <w:pPr>
        <w:rPr>
          <w:rFonts w:eastAsia="Calibri"/>
          <w:b/>
          <w:bCs/>
          <w:spacing w:val="-2"/>
          <w:kern w:val="2"/>
          <w:lang w:eastAsia="ar-SA" w:bidi="hi-IN"/>
        </w:rPr>
      </w:pPr>
    </w:p>
    <w:p w14:paraId="07D0875C" w14:textId="037554B5" w:rsidR="00305D3D" w:rsidRPr="00D409D7" w:rsidRDefault="00305D3D" w:rsidP="00305D3D">
      <w:pPr>
        <w:jc w:val="center"/>
        <w:rPr>
          <w:b/>
          <w:bCs/>
          <w:kern w:val="2"/>
          <w:szCs w:val="24"/>
        </w:rPr>
      </w:pPr>
      <w:r w:rsidRPr="00D409D7">
        <w:rPr>
          <w:b/>
          <w:bCs/>
          <w:kern w:val="2"/>
          <w:szCs w:val="24"/>
        </w:rPr>
        <w:t>Automobilio nuomos mokėjimo grafik</w:t>
      </w:r>
      <w:r>
        <w:rPr>
          <w:b/>
          <w:bCs/>
          <w:kern w:val="2"/>
          <w:szCs w:val="24"/>
        </w:rPr>
        <w:t>as</w:t>
      </w:r>
    </w:p>
    <w:p w14:paraId="65E58499" w14:textId="77777777" w:rsidR="00305D3D" w:rsidRPr="00D409D7" w:rsidRDefault="00305D3D" w:rsidP="00305D3D">
      <w:pPr>
        <w:jc w:val="center"/>
        <w:rPr>
          <w:kern w:val="2"/>
          <w:szCs w:val="24"/>
        </w:rPr>
      </w:pPr>
    </w:p>
    <w:p w14:paraId="311CD9EB" w14:textId="77777777" w:rsidR="00305D3D" w:rsidRPr="00D409D7" w:rsidRDefault="00305D3D" w:rsidP="00305D3D">
      <w:pPr>
        <w:jc w:val="center"/>
        <w:rPr>
          <w:kern w:val="2"/>
          <w:szCs w:val="24"/>
        </w:rPr>
      </w:pPr>
    </w:p>
    <w:p w14:paraId="3AE0DB45" w14:textId="77777777" w:rsidR="00305D3D" w:rsidRPr="00D409D7" w:rsidRDefault="00305D3D" w:rsidP="00305D3D">
      <w:pPr>
        <w:spacing w:line="256" w:lineRule="auto"/>
        <w:rPr>
          <w:rFonts w:eastAsia="Calibri"/>
          <w:spacing w:val="-2"/>
          <w:kern w:val="2"/>
          <w:lang w:eastAsia="ar-SA" w:bidi="hi-IN"/>
        </w:rPr>
      </w:pPr>
      <w:r w:rsidRPr="00D409D7">
        <w:rPr>
          <w:rFonts w:eastAsia="Calibri"/>
          <w:spacing w:val="-2"/>
          <w:kern w:val="2"/>
          <w:lang w:eastAsia="ar-SA" w:bidi="hi-IN"/>
        </w:rPr>
        <w:t>Automobilio vertė (6 vnt.) –  (Eur su PVM)</w:t>
      </w:r>
    </w:p>
    <w:p w14:paraId="5F48CA2B" w14:textId="77777777" w:rsidR="00305D3D" w:rsidRPr="00D409D7" w:rsidRDefault="00305D3D" w:rsidP="00305D3D">
      <w:pPr>
        <w:spacing w:line="256" w:lineRule="auto"/>
        <w:rPr>
          <w:rFonts w:eastAsia="Calibri"/>
          <w:spacing w:val="-2"/>
          <w:kern w:val="2"/>
          <w:lang w:eastAsia="ar-SA" w:bidi="hi-IN"/>
        </w:rPr>
      </w:pPr>
      <w:r w:rsidRPr="00D409D7">
        <w:rPr>
          <w:rFonts w:eastAsia="Calibri"/>
          <w:spacing w:val="-2"/>
          <w:kern w:val="2"/>
          <w:lang w:eastAsia="ar-SA" w:bidi="hi-IN"/>
        </w:rPr>
        <w:t>Pradinis įnašas (10 proc.)  – (Eur su PVM)</w:t>
      </w:r>
    </w:p>
    <w:p w14:paraId="0680C73D" w14:textId="77777777" w:rsidR="00305D3D" w:rsidRPr="00D409D7" w:rsidRDefault="00305D3D" w:rsidP="00305D3D">
      <w:pPr>
        <w:spacing w:line="256" w:lineRule="auto"/>
        <w:ind w:left="1440"/>
        <w:rPr>
          <w:rFonts w:eastAsia="Calibri"/>
          <w:spacing w:val="-2"/>
          <w:kern w:val="2"/>
          <w:lang w:eastAsia="ar-SA" w:bidi="hi-IN"/>
        </w:rPr>
      </w:pPr>
    </w:p>
    <w:tbl>
      <w:tblPr>
        <w:tblStyle w:val="Lentelstinklelis"/>
        <w:tblW w:w="0" w:type="auto"/>
        <w:tblInd w:w="-431" w:type="dxa"/>
        <w:tblLook w:val="04A0" w:firstRow="1" w:lastRow="0" w:firstColumn="1" w:lastColumn="0" w:noHBand="0" w:noVBand="1"/>
      </w:tblPr>
      <w:tblGrid>
        <w:gridCol w:w="993"/>
        <w:gridCol w:w="3544"/>
        <w:gridCol w:w="2693"/>
        <w:gridCol w:w="2977"/>
      </w:tblGrid>
      <w:tr w:rsidR="00305D3D" w:rsidRPr="00D409D7" w14:paraId="589526E9" w14:textId="77777777" w:rsidTr="00051472">
        <w:tc>
          <w:tcPr>
            <w:tcW w:w="10207" w:type="dxa"/>
            <w:gridSpan w:val="4"/>
          </w:tcPr>
          <w:p w14:paraId="15682D0E" w14:textId="77777777" w:rsidR="00305D3D" w:rsidRPr="00D409D7" w:rsidRDefault="00305D3D" w:rsidP="00051472">
            <w:pPr>
              <w:spacing w:after="160" w:line="256" w:lineRule="auto"/>
              <w:rPr>
                <w:rFonts w:eastAsia="Calibri"/>
                <w:spacing w:val="-2"/>
                <w:kern w:val="2"/>
                <w:lang w:eastAsia="ar-SA" w:bidi="hi-IN"/>
              </w:rPr>
            </w:pPr>
          </w:p>
        </w:tc>
      </w:tr>
      <w:tr w:rsidR="00305D3D" w:rsidRPr="00D409D7" w14:paraId="045C9987" w14:textId="77777777" w:rsidTr="00051472">
        <w:tc>
          <w:tcPr>
            <w:tcW w:w="993" w:type="dxa"/>
          </w:tcPr>
          <w:p w14:paraId="6D0294A7" w14:textId="77777777" w:rsidR="00305D3D" w:rsidRPr="00D409D7" w:rsidRDefault="00305D3D" w:rsidP="00051472">
            <w:pPr>
              <w:spacing w:after="160" w:line="256" w:lineRule="auto"/>
              <w:rPr>
                <w:rFonts w:eastAsia="Calibri"/>
                <w:spacing w:val="-2"/>
                <w:kern w:val="2"/>
                <w:lang w:eastAsia="ar-SA" w:bidi="hi-IN"/>
              </w:rPr>
            </w:pPr>
            <w:r w:rsidRPr="00D409D7">
              <w:rPr>
                <w:rFonts w:eastAsia="Calibri"/>
                <w:spacing w:val="-2"/>
                <w:kern w:val="2"/>
                <w:lang w:eastAsia="ar-SA" w:bidi="hi-IN"/>
              </w:rPr>
              <w:t>Eil. Nr.</w:t>
            </w:r>
          </w:p>
        </w:tc>
        <w:tc>
          <w:tcPr>
            <w:tcW w:w="3544" w:type="dxa"/>
          </w:tcPr>
          <w:p w14:paraId="170DCCF9" w14:textId="3A58A70C" w:rsidR="00305D3D" w:rsidRPr="00D409D7" w:rsidRDefault="00305D3D" w:rsidP="00051472">
            <w:pPr>
              <w:spacing w:after="160" w:line="256" w:lineRule="auto"/>
              <w:rPr>
                <w:rFonts w:eastAsia="Calibri"/>
                <w:spacing w:val="-2"/>
                <w:kern w:val="2"/>
                <w:lang w:eastAsia="ar-SA" w:bidi="hi-IN"/>
              </w:rPr>
            </w:pPr>
            <w:r w:rsidRPr="00D409D7">
              <w:rPr>
                <w:rFonts w:eastAsia="Calibri"/>
                <w:spacing w:val="-2"/>
                <w:kern w:val="2"/>
                <w:lang w:eastAsia="ar-SA" w:bidi="hi-IN"/>
              </w:rPr>
              <w:t>Automobilio vert</w:t>
            </w:r>
            <w:r w:rsidRPr="00D409D7">
              <w:rPr>
                <w:rFonts w:eastAsia="Calibri"/>
                <w:spacing w:val="-2"/>
                <w:kern w:val="2"/>
                <w:lang w:eastAsia="ar-SA" w:bidi="hi-IN"/>
              </w:rPr>
              <w:t>ė</w:t>
            </w:r>
            <w:r w:rsidRPr="00D409D7">
              <w:rPr>
                <w:rFonts w:eastAsia="Calibri"/>
                <w:spacing w:val="-2"/>
                <w:kern w:val="2"/>
                <w:lang w:eastAsia="ar-SA" w:bidi="hi-IN"/>
              </w:rPr>
              <w:t xml:space="preserve">s dalies </w:t>
            </w:r>
            <w:r w:rsidRPr="00D409D7">
              <w:rPr>
                <w:rFonts w:eastAsia="Calibri"/>
                <w:spacing w:val="-2"/>
                <w:kern w:val="2"/>
                <w:lang w:eastAsia="ar-SA" w:bidi="hi-IN"/>
              </w:rPr>
              <w:t>į</w:t>
            </w:r>
            <w:r w:rsidRPr="00D409D7">
              <w:rPr>
                <w:rFonts w:eastAsia="Calibri"/>
                <w:spacing w:val="-2"/>
                <w:kern w:val="2"/>
                <w:lang w:eastAsia="ar-SA" w:bidi="hi-IN"/>
              </w:rPr>
              <w:t>moka u</w:t>
            </w:r>
            <w:r w:rsidRPr="00D409D7">
              <w:rPr>
                <w:rFonts w:eastAsia="Calibri"/>
                <w:spacing w:val="-2"/>
                <w:kern w:val="2"/>
                <w:lang w:eastAsia="ar-SA" w:bidi="hi-IN"/>
              </w:rPr>
              <w:t>ž</w:t>
            </w:r>
            <w:r w:rsidRPr="00D409D7">
              <w:rPr>
                <w:rFonts w:eastAsia="Calibri"/>
                <w:spacing w:val="-2"/>
                <w:kern w:val="2"/>
                <w:lang w:eastAsia="ar-SA" w:bidi="hi-IN"/>
              </w:rPr>
              <w:t xml:space="preserve"> 1 m</w:t>
            </w:r>
            <w:r w:rsidRPr="00D409D7">
              <w:rPr>
                <w:rFonts w:eastAsia="Calibri"/>
                <w:spacing w:val="-2"/>
                <w:kern w:val="2"/>
                <w:lang w:eastAsia="ar-SA" w:bidi="hi-IN"/>
              </w:rPr>
              <w:t>ė</w:t>
            </w:r>
            <w:r w:rsidRPr="00D409D7">
              <w:rPr>
                <w:rFonts w:eastAsia="Calibri"/>
                <w:spacing w:val="-2"/>
                <w:kern w:val="2"/>
                <w:lang w:eastAsia="ar-SA" w:bidi="hi-IN"/>
              </w:rPr>
              <w:t>n., Eur su PVM</w:t>
            </w:r>
            <w:r w:rsidR="00F819BD">
              <w:rPr>
                <w:rFonts w:eastAsia="Calibri"/>
                <w:spacing w:val="-2"/>
                <w:kern w:val="2"/>
                <w:lang w:eastAsia="ar-SA" w:bidi="hi-IN"/>
              </w:rPr>
              <w:t xml:space="preserve"> </w:t>
            </w:r>
          </w:p>
        </w:tc>
        <w:tc>
          <w:tcPr>
            <w:tcW w:w="2693" w:type="dxa"/>
          </w:tcPr>
          <w:p w14:paraId="077D1B24" w14:textId="77777777" w:rsidR="00305D3D" w:rsidRPr="00D409D7" w:rsidRDefault="00305D3D" w:rsidP="00051472">
            <w:pPr>
              <w:spacing w:after="160" w:line="256" w:lineRule="auto"/>
              <w:rPr>
                <w:rFonts w:eastAsia="Calibri"/>
                <w:spacing w:val="-2"/>
                <w:kern w:val="2"/>
                <w:lang w:eastAsia="ar-SA" w:bidi="hi-IN"/>
              </w:rPr>
            </w:pPr>
            <w:r w:rsidRPr="00D409D7">
              <w:rPr>
                <w:rFonts w:eastAsia="Calibri"/>
                <w:spacing w:val="-2"/>
                <w:kern w:val="2"/>
                <w:lang w:eastAsia="ar-SA" w:bidi="hi-IN"/>
              </w:rPr>
              <w:t>Pal</w:t>
            </w:r>
            <w:r w:rsidRPr="00D409D7">
              <w:rPr>
                <w:rFonts w:eastAsia="Calibri"/>
                <w:spacing w:val="-2"/>
                <w:kern w:val="2"/>
                <w:lang w:eastAsia="ar-SA" w:bidi="hi-IN"/>
              </w:rPr>
              <w:t>ū</w:t>
            </w:r>
            <w:r w:rsidRPr="00D409D7">
              <w:rPr>
                <w:rFonts w:eastAsia="Calibri"/>
                <w:spacing w:val="-2"/>
                <w:kern w:val="2"/>
                <w:lang w:eastAsia="ar-SA" w:bidi="hi-IN"/>
              </w:rPr>
              <w:t>kanos, Eur</w:t>
            </w:r>
          </w:p>
        </w:tc>
        <w:tc>
          <w:tcPr>
            <w:tcW w:w="2977" w:type="dxa"/>
          </w:tcPr>
          <w:p w14:paraId="6586EDC5" w14:textId="77777777" w:rsidR="00305D3D" w:rsidRPr="00D409D7" w:rsidRDefault="00305D3D" w:rsidP="00051472">
            <w:pPr>
              <w:spacing w:after="160" w:line="256" w:lineRule="auto"/>
              <w:rPr>
                <w:rFonts w:eastAsia="Calibri"/>
                <w:spacing w:val="-2"/>
                <w:kern w:val="2"/>
                <w:lang w:eastAsia="ar-SA" w:bidi="hi-IN"/>
              </w:rPr>
            </w:pPr>
            <w:r w:rsidRPr="00D409D7">
              <w:rPr>
                <w:rFonts w:eastAsia="Calibri"/>
                <w:spacing w:val="-2"/>
                <w:kern w:val="2"/>
                <w:lang w:eastAsia="ar-SA" w:bidi="hi-IN"/>
              </w:rPr>
              <w:t>Bendras 1 m</w:t>
            </w:r>
            <w:r w:rsidRPr="00D409D7">
              <w:rPr>
                <w:rFonts w:eastAsia="Calibri"/>
                <w:spacing w:val="-2"/>
                <w:kern w:val="2"/>
                <w:lang w:eastAsia="ar-SA" w:bidi="hi-IN"/>
              </w:rPr>
              <w:t>ė</w:t>
            </w:r>
            <w:r w:rsidRPr="00D409D7">
              <w:rPr>
                <w:rFonts w:eastAsia="Calibri"/>
                <w:spacing w:val="-2"/>
                <w:kern w:val="2"/>
                <w:lang w:eastAsia="ar-SA" w:bidi="hi-IN"/>
              </w:rPr>
              <w:t>n. nuomos mokestis, Eur su PVM</w:t>
            </w:r>
          </w:p>
        </w:tc>
      </w:tr>
      <w:tr w:rsidR="00305D3D" w:rsidRPr="00D409D7" w14:paraId="7CE9BBF8" w14:textId="77777777" w:rsidTr="00051472">
        <w:tc>
          <w:tcPr>
            <w:tcW w:w="993" w:type="dxa"/>
          </w:tcPr>
          <w:p w14:paraId="6F7A864A" w14:textId="77777777" w:rsidR="00305D3D" w:rsidRPr="00D409D7" w:rsidRDefault="00305D3D" w:rsidP="00051472">
            <w:pPr>
              <w:spacing w:after="160" w:line="256" w:lineRule="auto"/>
              <w:rPr>
                <w:rFonts w:eastAsia="Calibri"/>
                <w:spacing w:val="-2"/>
                <w:kern w:val="2"/>
                <w:lang w:eastAsia="ar-SA" w:bidi="hi-IN"/>
              </w:rPr>
            </w:pPr>
          </w:p>
        </w:tc>
        <w:tc>
          <w:tcPr>
            <w:tcW w:w="3544" w:type="dxa"/>
          </w:tcPr>
          <w:p w14:paraId="4A7EB234" w14:textId="77777777" w:rsidR="00305D3D" w:rsidRPr="00D409D7" w:rsidRDefault="00305D3D" w:rsidP="00051472">
            <w:pPr>
              <w:spacing w:after="160" w:line="256" w:lineRule="auto"/>
              <w:jc w:val="center"/>
              <w:rPr>
                <w:rFonts w:eastAsia="Calibri"/>
                <w:spacing w:val="-2"/>
                <w:kern w:val="2"/>
                <w:lang w:eastAsia="ar-SA" w:bidi="hi-IN"/>
              </w:rPr>
            </w:pPr>
            <w:r w:rsidRPr="00D409D7">
              <w:rPr>
                <w:rFonts w:eastAsia="Calibri"/>
                <w:spacing w:val="-2"/>
                <w:kern w:val="2"/>
                <w:lang w:eastAsia="ar-SA" w:bidi="hi-IN"/>
              </w:rPr>
              <w:t>1</w:t>
            </w:r>
          </w:p>
        </w:tc>
        <w:tc>
          <w:tcPr>
            <w:tcW w:w="2693" w:type="dxa"/>
          </w:tcPr>
          <w:p w14:paraId="79874F53" w14:textId="77777777" w:rsidR="00305D3D" w:rsidRPr="00D409D7" w:rsidRDefault="00305D3D" w:rsidP="00051472">
            <w:pPr>
              <w:spacing w:after="160" w:line="256" w:lineRule="auto"/>
              <w:jc w:val="center"/>
              <w:rPr>
                <w:rFonts w:eastAsia="Calibri"/>
                <w:spacing w:val="-2"/>
                <w:kern w:val="2"/>
                <w:lang w:eastAsia="ar-SA" w:bidi="hi-IN"/>
              </w:rPr>
            </w:pPr>
            <w:r w:rsidRPr="00D409D7">
              <w:rPr>
                <w:rFonts w:eastAsia="Calibri"/>
                <w:spacing w:val="-2"/>
                <w:kern w:val="2"/>
                <w:lang w:eastAsia="ar-SA" w:bidi="hi-IN"/>
              </w:rPr>
              <w:t>2</w:t>
            </w:r>
          </w:p>
        </w:tc>
        <w:tc>
          <w:tcPr>
            <w:tcW w:w="2977" w:type="dxa"/>
          </w:tcPr>
          <w:p w14:paraId="56FB2C92" w14:textId="77777777" w:rsidR="00305D3D" w:rsidRPr="00D409D7" w:rsidRDefault="00305D3D" w:rsidP="00051472">
            <w:pPr>
              <w:spacing w:after="160" w:line="256" w:lineRule="auto"/>
              <w:jc w:val="center"/>
              <w:rPr>
                <w:rFonts w:eastAsia="Calibri"/>
                <w:spacing w:val="-2"/>
                <w:kern w:val="2"/>
                <w:lang w:eastAsia="ar-SA" w:bidi="hi-IN"/>
              </w:rPr>
            </w:pPr>
            <w:r w:rsidRPr="00D409D7">
              <w:rPr>
                <w:rFonts w:eastAsia="Calibri"/>
                <w:spacing w:val="-2"/>
                <w:kern w:val="2"/>
                <w:lang w:eastAsia="ar-SA" w:bidi="hi-IN"/>
              </w:rPr>
              <w:t>(1+2)</w:t>
            </w:r>
          </w:p>
        </w:tc>
      </w:tr>
      <w:tr w:rsidR="00305D3D" w:rsidRPr="00D409D7" w14:paraId="53B7E559" w14:textId="77777777" w:rsidTr="00051472">
        <w:tc>
          <w:tcPr>
            <w:tcW w:w="993" w:type="dxa"/>
          </w:tcPr>
          <w:p w14:paraId="2DDD1E9E" w14:textId="77777777" w:rsidR="00305D3D" w:rsidRPr="00D409D7" w:rsidRDefault="00305D3D" w:rsidP="00051472">
            <w:pPr>
              <w:spacing w:after="160" w:line="256" w:lineRule="auto"/>
              <w:rPr>
                <w:rFonts w:eastAsia="Calibri"/>
                <w:spacing w:val="-2"/>
                <w:kern w:val="2"/>
                <w:lang w:eastAsia="ar-SA" w:bidi="hi-IN"/>
              </w:rPr>
            </w:pPr>
            <w:r w:rsidRPr="00D409D7">
              <w:rPr>
                <w:rFonts w:eastAsia="Calibri"/>
                <w:spacing w:val="-2"/>
                <w:kern w:val="2"/>
                <w:lang w:eastAsia="ar-SA" w:bidi="hi-IN"/>
              </w:rPr>
              <w:t>1.</w:t>
            </w:r>
          </w:p>
        </w:tc>
        <w:tc>
          <w:tcPr>
            <w:tcW w:w="3544" w:type="dxa"/>
          </w:tcPr>
          <w:p w14:paraId="16EC6140" w14:textId="77777777" w:rsidR="00305D3D" w:rsidRPr="00D409D7" w:rsidRDefault="00305D3D" w:rsidP="00051472">
            <w:pPr>
              <w:spacing w:after="160" w:line="256" w:lineRule="auto"/>
              <w:rPr>
                <w:rFonts w:eastAsia="Calibri"/>
                <w:spacing w:val="-2"/>
                <w:kern w:val="2"/>
                <w:lang w:eastAsia="ar-SA" w:bidi="hi-IN"/>
              </w:rPr>
            </w:pPr>
          </w:p>
        </w:tc>
        <w:tc>
          <w:tcPr>
            <w:tcW w:w="2693" w:type="dxa"/>
          </w:tcPr>
          <w:p w14:paraId="055BA387" w14:textId="77777777" w:rsidR="00305D3D" w:rsidRPr="00D409D7" w:rsidRDefault="00305D3D" w:rsidP="00051472">
            <w:pPr>
              <w:spacing w:after="160" w:line="256" w:lineRule="auto"/>
              <w:rPr>
                <w:rFonts w:eastAsia="Calibri"/>
                <w:spacing w:val="-2"/>
                <w:kern w:val="2"/>
                <w:lang w:eastAsia="ar-SA" w:bidi="hi-IN"/>
              </w:rPr>
            </w:pPr>
          </w:p>
        </w:tc>
        <w:tc>
          <w:tcPr>
            <w:tcW w:w="2977" w:type="dxa"/>
          </w:tcPr>
          <w:p w14:paraId="279D2C44" w14:textId="77777777" w:rsidR="00305D3D" w:rsidRPr="00D409D7" w:rsidRDefault="00305D3D" w:rsidP="00051472">
            <w:pPr>
              <w:spacing w:after="160" w:line="256" w:lineRule="auto"/>
              <w:rPr>
                <w:rFonts w:eastAsia="Calibri"/>
                <w:spacing w:val="-2"/>
                <w:kern w:val="2"/>
                <w:lang w:eastAsia="ar-SA" w:bidi="hi-IN"/>
              </w:rPr>
            </w:pPr>
          </w:p>
        </w:tc>
      </w:tr>
      <w:tr w:rsidR="00305D3D" w:rsidRPr="00D409D7" w14:paraId="780C5022" w14:textId="77777777" w:rsidTr="00051472">
        <w:tc>
          <w:tcPr>
            <w:tcW w:w="993" w:type="dxa"/>
          </w:tcPr>
          <w:p w14:paraId="50E66D75" w14:textId="77777777" w:rsidR="00305D3D" w:rsidRPr="00D409D7" w:rsidRDefault="00305D3D" w:rsidP="00051472">
            <w:pPr>
              <w:spacing w:after="160" w:line="256" w:lineRule="auto"/>
              <w:rPr>
                <w:rFonts w:eastAsia="Calibri"/>
                <w:spacing w:val="-2"/>
                <w:kern w:val="2"/>
                <w:lang w:eastAsia="ar-SA" w:bidi="hi-IN"/>
              </w:rPr>
            </w:pPr>
            <w:r w:rsidRPr="00D409D7">
              <w:rPr>
                <w:rFonts w:eastAsia="Calibri"/>
                <w:spacing w:val="-2"/>
                <w:kern w:val="2"/>
                <w:lang w:eastAsia="ar-SA" w:bidi="hi-IN"/>
              </w:rPr>
              <w:t>2.</w:t>
            </w:r>
          </w:p>
        </w:tc>
        <w:tc>
          <w:tcPr>
            <w:tcW w:w="3544" w:type="dxa"/>
          </w:tcPr>
          <w:p w14:paraId="33021173" w14:textId="77777777" w:rsidR="00305D3D" w:rsidRPr="00D409D7" w:rsidRDefault="00305D3D" w:rsidP="00051472">
            <w:pPr>
              <w:spacing w:after="160" w:line="256" w:lineRule="auto"/>
              <w:rPr>
                <w:rFonts w:eastAsia="Calibri"/>
                <w:spacing w:val="-2"/>
                <w:kern w:val="2"/>
                <w:lang w:eastAsia="ar-SA" w:bidi="hi-IN"/>
              </w:rPr>
            </w:pPr>
          </w:p>
        </w:tc>
        <w:tc>
          <w:tcPr>
            <w:tcW w:w="2693" w:type="dxa"/>
          </w:tcPr>
          <w:p w14:paraId="71642A7D" w14:textId="77777777" w:rsidR="00305D3D" w:rsidRPr="00D409D7" w:rsidRDefault="00305D3D" w:rsidP="00051472">
            <w:pPr>
              <w:spacing w:after="160" w:line="256" w:lineRule="auto"/>
              <w:rPr>
                <w:rFonts w:eastAsia="Calibri"/>
                <w:spacing w:val="-2"/>
                <w:kern w:val="2"/>
                <w:lang w:eastAsia="ar-SA" w:bidi="hi-IN"/>
              </w:rPr>
            </w:pPr>
          </w:p>
        </w:tc>
        <w:tc>
          <w:tcPr>
            <w:tcW w:w="2977" w:type="dxa"/>
          </w:tcPr>
          <w:p w14:paraId="2ABEE2B7" w14:textId="77777777" w:rsidR="00305D3D" w:rsidRPr="00D409D7" w:rsidRDefault="00305D3D" w:rsidP="00051472">
            <w:pPr>
              <w:spacing w:after="160" w:line="256" w:lineRule="auto"/>
              <w:rPr>
                <w:rFonts w:eastAsia="Calibri"/>
                <w:spacing w:val="-2"/>
                <w:kern w:val="2"/>
                <w:lang w:eastAsia="ar-SA" w:bidi="hi-IN"/>
              </w:rPr>
            </w:pPr>
          </w:p>
        </w:tc>
      </w:tr>
      <w:tr w:rsidR="00305D3D" w:rsidRPr="00D409D7" w14:paraId="51998588" w14:textId="77777777" w:rsidTr="00051472">
        <w:tc>
          <w:tcPr>
            <w:tcW w:w="993" w:type="dxa"/>
          </w:tcPr>
          <w:p w14:paraId="0B6B1766" w14:textId="77777777" w:rsidR="00305D3D" w:rsidRPr="00D409D7" w:rsidRDefault="00305D3D" w:rsidP="00051472">
            <w:pPr>
              <w:spacing w:after="160" w:line="256" w:lineRule="auto"/>
              <w:rPr>
                <w:rFonts w:eastAsia="Calibri"/>
                <w:spacing w:val="-2"/>
                <w:kern w:val="2"/>
                <w:lang w:eastAsia="ar-SA" w:bidi="hi-IN"/>
              </w:rPr>
            </w:pPr>
            <w:r w:rsidRPr="00D409D7">
              <w:rPr>
                <w:rFonts w:eastAsia="Calibri"/>
                <w:spacing w:val="-2"/>
                <w:kern w:val="2"/>
                <w:lang w:eastAsia="ar-SA" w:bidi="hi-IN"/>
              </w:rPr>
              <w:t>3...60</w:t>
            </w:r>
          </w:p>
        </w:tc>
        <w:tc>
          <w:tcPr>
            <w:tcW w:w="3544" w:type="dxa"/>
          </w:tcPr>
          <w:p w14:paraId="266D5F06" w14:textId="77777777" w:rsidR="00305D3D" w:rsidRPr="00D409D7" w:rsidRDefault="00305D3D" w:rsidP="00051472">
            <w:pPr>
              <w:spacing w:after="160" w:line="256" w:lineRule="auto"/>
              <w:rPr>
                <w:rFonts w:eastAsia="Calibri"/>
                <w:spacing w:val="-2"/>
                <w:kern w:val="2"/>
                <w:lang w:eastAsia="ar-SA" w:bidi="hi-IN"/>
              </w:rPr>
            </w:pPr>
          </w:p>
        </w:tc>
        <w:tc>
          <w:tcPr>
            <w:tcW w:w="2693" w:type="dxa"/>
          </w:tcPr>
          <w:p w14:paraId="4CE34125" w14:textId="77777777" w:rsidR="00305D3D" w:rsidRPr="00D409D7" w:rsidRDefault="00305D3D" w:rsidP="00051472">
            <w:pPr>
              <w:spacing w:after="160" w:line="256" w:lineRule="auto"/>
              <w:rPr>
                <w:rFonts w:eastAsia="Calibri"/>
                <w:spacing w:val="-2"/>
                <w:kern w:val="2"/>
                <w:lang w:eastAsia="ar-SA" w:bidi="hi-IN"/>
              </w:rPr>
            </w:pPr>
          </w:p>
        </w:tc>
        <w:tc>
          <w:tcPr>
            <w:tcW w:w="2977" w:type="dxa"/>
          </w:tcPr>
          <w:p w14:paraId="45470BB9" w14:textId="77777777" w:rsidR="00305D3D" w:rsidRPr="00D409D7" w:rsidRDefault="00305D3D" w:rsidP="00051472">
            <w:pPr>
              <w:spacing w:after="160" w:line="256" w:lineRule="auto"/>
              <w:rPr>
                <w:rFonts w:eastAsia="Calibri"/>
                <w:spacing w:val="-2"/>
                <w:kern w:val="2"/>
                <w:lang w:eastAsia="ar-SA" w:bidi="hi-IN"/>
              </w:rPr>
            </w:pPr>
          </w:p>
        </w:tc>
      </w:tr>
      <w:tr w:rsidR="00305D3D" w:rsidRPr="00D409D7" w14:paraId="453B54BD" w14:textId="77777777" w:rsidTr="00051472">
        <w:tc>
          <w:tcPr>
            <w:tcW w:w="993" w:type="dxa"/>
          </w:tcPr>
          <w:p w14:paraId="09A49DA2" w14:textId="77777777" w:rsidR="00305D3D" w:rsidRPr="00D409D7" w:rsidRDefault="00305D3D" w:rsidP="00051472">
            <w:pPr>
              <w:spacing w:after="160" w:line="256" w:lineRule="auto"/>
              <w:rPr>
                <w:rFonts w:eastAsia="Calibri"/>
                <w:spacing w:val="-2"/>
                <w:kern w:val="2"/>
                <w:lang w:eastAsia="ar-SA" w:bidi="hi-IN"/>
              </w:rPr>
            </w:pPr>
          </w:p>
        </w:tc>
        <w:tc>
          <w:tcPr>
            <w:tcW w:w="3544" w:type="dxa"/>
          </w:tcPr>
          <w:p w14:paraId="0B40008F" w14:textId="77777777" w:rsidR="00305D3D" w:rsidRPr="00D409D7" w:rsidRDefault="00305D3D" w:rsidP="00051472">
            <w:pPr>
              <w:spacing w:after="160" w:line="256" w:lineRule="auto"/>
              <w:rPr>
                <w:rFonts w:eastAsia="Calibri"/>
                <w:spacing w:val="-2"/>
                <w:kern w:val="2"/>
                <w:lang w:eastAsia="ar-SA" w:bidi="hi-IN"/>
              </w:rPr>
            </w:pPr>
            <w:r w:rsidRPr="00D409D7">
              <w:rPr>
                <w:rFonts w:eastAsia="Calibri"/>
                <w:spacing w:val="-2"/>
                <w:kern w:val="2"/>
                <w:lang w:eastAsia="ar-SA" w:bidi="hi-IN"/>
              </w:rPr>
              <w:t>I</w:t>
            </w:r>
            <w:r w:rsidRPr="00D409D7">
              <w:rPr>
                <w:rFonts w:eastAsia="Calibri"/>
                <w:spacing w:val="-2"/>
                <w:kern w:val="2"/>
                <w:lang w:eastAsia="ar-SA" w:bidi="hi-IN"/>
              </w:rPr>
              <w:t>š</w:t>
            </w:r>
            <w:r w:rsidRPr="00D409D7">
              <w:rPr>
                <w:rFonts w:eastAsia="Calibri"/>
                <w:spacing w:val="-2"/>
                <w:kern w:val="2"/>
                <w:lang w:eastAsia="ar-SA" w:bidi="hi-IN"/>
              </w:rPr>
              <w:t xml:space="preserve"> viso Eur su PVM</w:t>
            </w:r>
          </w:p>
        </w:tc>
        <w:tc>
          <w:tcPr>
            <w:tcW w:w="2693" w:type="dxa"/>
          </w:tcPr>
          <w:p w14:paraId="316223F9" w14:textId="77777777" w:rsidR="00305D3D" w:rsidRPr="00D409D7" w:rsidRDefault="00305D3D" w:rsidP="00051472">
            <w:pPr>
              <w:spacing w:after="160" w:line="256" w:lineRule="auto"/>
              <w:rPr>
                <w:rFonts w:eastAsia="Calibri"/>
                <w:spacing w:val="-2"/>
                <w:kern w:val="2"/>
                <w:lang w:eastAsia="ar-SA" w:bidi="hi-IN"/>
              </w:rPr>
            </w:pPr>
            <w:r w:rsidRPr="00D409D7">
              <w:rPr>
                <w:rFonts w:eastAsia="Calibri"/>
                <w:spacing w:val="-2"/>
                <w:kern w:val="2"/>
                <w:lang w:eastAsia="ar-SA" w:bidi="hi-IN"/>
              </w:rPr>
              <w:t>I</w:t>
            </w:r>
            <w:r w:rsidRPr="00D409D7">
              <w:rPr>
                <w:rFonts w:eastAsia="Calibri"/>
                <w:spacing w:val="-2"/>
                <w:kern w:val="2"/>
                <w:lang w:eastAsia="ar-SA" w:bidi="hi-IN"/>
              </w:rPr>
              <w:t>š</w:t>
            </w:r>
            <w:r w:rsidRPr="00D409D7">
              <w:rPr>
                <w:rFonts w:eastAsia="Calibri"/>
                <w:spacing w:val="-2"/>
                <w:kern w:val="2"/>
                <w:lang w:eastAsia="ar-SA" w:bidi="hi-IN"/>
              </w:rPr>
              <w:t xml:space="preserve"> viso, Eur</w:t>
            </w:r>
          </w:p>
        </w:tc>
        <w:tc>
          <w:tcPr>
            <w:tcW w:w="2977" w:type="dxa"/>
          </w:tcPr>
          <w:p w14:paraId="1D0ADFE0" w14:textId="77777777" w:rsidR="00305D3D" w:rsidRPr="00D409D7" w:rsidRDefault="00305D3D" w:rsidP="00051472">
            <w:pPr>
              <w:spacing w:after="160" w:line="256" w:lineRule="auto"/>
              <w:rPr>
                <w:rFonts w:eastAsia="Calibri"/>
                <w:spacing w:val="-2"/>
                <w:kern w:val="2"/>
                <w:lang w:eastAsia="ar-SA" w:bidi="hi-IN"/>
              </w:rPr>
            </w:pPr>
            <w:r w:rsidRPr="00D409D7">
              <w:rPr>
                <w:rFonts w:eastAsia="Calibri"/>
                <w:spacing w:val="-2"/>
                <w:kern w:val="2"/>
                <w:lang w:eastAsia="ar-SA" w:bidi="hi-IN"/>
              </w:rPr>
              <w:t>I</w:t>
            </w:r>
            <w:r w:rsidRPr="00D409D7">
              <w:rPr>
                <w:rFonts w:eastAsia="Calibri"/>
                <w:spacing w:val="-2"/>
                <w:kern w:val="2"/>
                <w:lang w:eastAsia="ar-SA" w:bidi="hi-IN"/>
              </w:rPr>
              <w:t>š</w:t>
            </w:r>
            <w:r w:rsidRPr="00D409D7">
              <w:rPr>
                <w:rFonts w:eastAsia="Calibri"/>
                <w:spacing w:val="-2"/>
                <w:kern w:val="2"/>
                <w:lang w:eastAsia="ar-SA" w:bidi="hi-IN"/>
              </w:rPr>
              <w:t xml:space="preserve"> viso Eur su PVM</w:t>
            </w:r>
          </w:p>
        </w:tc>
      </w:tr>
    </w:tbl>
    <w:p w14:paraId="102EB1A0" w14:textId="77777777" w:rsidR="00305D3D" w:rsidRPr="00D409D7" w:rsidRDefault="00305D3D" w:rsidP="00305D3D">
      <w:pPr>
        <w:rPr>
          <w:rFonts w:eastAsia="Calibri"/>
          <w:spacing w:val="-2"/>
          <w:kern w:val="2"/>
          <w:lang w:eastAsia="ar-SA" w:bidi="hi-IN"/>
        </w:rPr>
      </w:pPr>
    </w:p>
    <w:p w14:paraId="1D8BE15A" w14:textId="77777777" w:rsidR="00DF18FB" w:rsidRPr="00203725" w:rsidRDefault="00DF18FB" w:rsidP="008D704D">
      <w:pPr>
        <w:tabs>
          <w:tab w:val="left" w:pos="2977"/>
        </w:tabs>
        <w:spacing w:after="120" w:line="20" w:lineRule="atLeast"/>
        <w:rPr>
          <w:rFonts w:eastAsia="Calibri" w:cstheme="minorHAnsi"/>
          <w:color w:val="0070C0"/>
        </w:rPr>
      </w:pPr>
    </w:p>
    <w:sectPr w:rsidR="00DF18FB" w:rsidRPr="00203725" w:rsidSect="00DF18FB">
      <w:pgSz w:w="12240" w:h="15840"/>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45E1DB" w14:textId="77777777" w:rsidR="002C515D" w:rsidRDefault="002C515D" w:rsidP="00D05666">
      <w:r>
        <w:separator/>
      </w:r>
    </w:p>
  </w:endnote>
  <w:endnote w:type="continuationSeparator" w:id="0">
    <w:p w14:paraId="2FBA2923" w14:textId="77777777" w:rsidR="002C515D" w:rsidRDefault="002C515D" w:rsidP="00D05666">
      <w:r>
        <w:continuationSeparator/>
      </w:r>
    </w:p>
  </w:endnote>
  <w:endnote w:type="continuationNotice" w:id="1">
    <w:p w14:paraId="2015E95F" w14:textId="77777777" w:rsidR="002C515D" w:rsidRDefault="002C51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auto"/>
    <w:pitch w:val="variable"/>
    <w:sig w:usb0="A00002FF" w:usb1="5000205B" w:usb2="00000002" w:usb3="00000000" w:csb0="00000007" w:csb1="00000000"/>
  </w:font>
  <w:font w:name="Aptos">
    <w:charset w:val="00"/>
    <w:family w:val="swiss"/>
    <w:pitch w:val="variable"/>
    <w:sig w:usb0="20000287" w:usb1="00000003" w:usb2="00000000" w:usb3="00000000" w:csb0="0000019F"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57313576"/>
      <w:docPartObj>
        <w:docPartGallery w:val="Page Numbers (Bottom of Page)"/>
        <w:docPartUnique/>
      </w:docPartObj>
    </w:sdtPr>
    <w:sdtEndPr/>
    <w:sdtContent>
      <w:p w14:paraId="79EC3925" w14:textId="775A5BBA" w:rsidR="00824C76" w:rsidRDefault="00824C76">
        <w:pPr>
          <w:pStyle w:val="Porat"/>
          <w:jc w:val="right"/>
        </w:pPr>
        <w:r>
          <w:fldChar w:fldCharType="begin"/>
        </w:r>
        <w:r>
          <w:instrText>PAGE   \* MERGEFORMAT</w:instrText>
        </w:r>
        <w:r>
          <w:fldChar w:fldCharType="separate"/>
        </w:r>
        <w:r>
          <w:t>2</w:t>
        </w:r>
        <w:r>
          <w:fldChar w:fldCharType="end"/>
        </w:r>
      </w:p>
    </w:sdtContent>
  </w:sdt>
  <w:p w14:paraId="384D48BF" w14:textId="77777777" w:rsidR="000B685D" w:rsidRDefault="000B685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74D96" w14:textId="77777777" w:rsidR="00FB3A5F" w:rsidRDefault="00FB3A5F">
    <w:pPr>
      <w:pStyle w:val="Porat"/>
      <w:jc w:val="center"/>
      <w:rPr>
        <w:caps/>
        <w:color w:val="4472C4" w:themeColor="accent1"/>
      </w:rPr>
    </w:pPr>
    <w:r>
      <w:rPr>
        <w:caps/>
        <w:color w:val="4472C4" w:themeColor="accent1"/>
      </w:rPr>
      <w:fldChar w:fldCharType="begin"/>
    </w:r>
    <w:r>
      <w:rPr>
        <w:caps/>
        <w:color w:val="4472C4" w:themeColor="accent1"/>
      </w:rPr>
      <w:instrText>PAGE   \* MERGEFORMAT</w:instrText>
    </w:r>
    <w:r>
      <w:rPr>
        <w:caps/>
        <w:color w:val="4472C4" w:themeColor="accent1"/>
      </w:rPr>
      <w:fldChar w:fldCharType="separate"/>
    </w:r>
    <w:r>
      <w:rPr>
        <w:caps/>
        <w:color w:val="4472C4" w:themeColor="accent1"/>
      </w:rPr>
      <w:t>2</w:t>
    </w:r>
    <w:r>
      <w:rPr>
        <w:caps/>
        <w:color w:val="4472C4" w:themeColor="accent1"/>
      </w:rPr>
      <w:fldChar w:fldCharType="end"/>
    </w:r>
  </w:p>
  <w:p w14:paraId="7F8C52CC" w14:textId="38D73495" w:rsidR="00FB3A5F" w:rsidRDefault="00FB3A5F" w:rsidP="00FB3A5F">
    <w:pPr>
      <w:pStyle w:val="Por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BAC81E" w14:textId="77777777" w:rsidR="002C515D" w:rsidRDefault="002C515D" w:rsidP="00D05666">
      <w:r>
        <w:separator/>
      </w:r>
    </w:p>
  </w:footnote>
  <w:footnote w:type="continuationSeparator" w:id="0">
    <w:p w14:paraId="1A0C18E6" w14:textId="77777777" w:rsidR="002C515D" w:rsidRDefault="002C515D" w:rsidP="00D05666">
      <w:r>
        <w:continuationSeparator/>
      </w:r>
    </w:p>
  </w:footnote>
  <w:footnote w:type="continuationNotice" w:id="1">
    <w:p w14:paraId="452E170D" w14:textId="77777777" w:rsidR="002C515D" w:rsidRDefault="002C515D">
      <w:pPr>
        <w:spacing w:after="0" w:line="240" w:lineRule="auto"/>
      </w:pPr>
    </w:p>
  </w:footnote>
  <w:footnote w:id="2">
    <w:p w14:paraId="29ED0AB7" w14:textId="77777777" w:rsidR="0028588D" w:rsidRPr="001620D3" w:rsidRDefault="0028588D" w:rsidP="0028588D">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5C0DEA8" w14:textId="77777777" w:rsidR="0028588D" w:rsidRPr="001620D3" w:rsidRDefault="0028588D" w:rsidP="0028588D">
      <w:pPr>
        <w:pStyle w:val="Puslapioinaostekstas"/>
        <w:numPr>
          <w:ilvl w:val="0"/>
          <w:numId w:val="25"/>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532A9425" w14:textId="77777777" w:rsidR="0028588D" w:rsidRDefault="0028588D" w:rsidP="0028588D">
      <w:pPr>
        <w:pStyle w:val="Puslapioinaostekstas"/>
        <w:numPr>
          <w:ilvl w:val="0"/>
          <w:numId w:val="25"/>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2382235D" w14:textId="77777777" w:rsidR="0028588D" w:rsidRPr="001620D3" w:rsidRDefault="0028588D" w:rsidP="0028588D">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2936B0B" w14:textId="77777777" w:rsidR="0028588D" w:rsidRPr="001620D3" w:rsidRDefault="0028588D" w:rsidP="0028588D">
      <w:pPr>
        <w:pStyle w:val="Puslapioinaostekstas"/>
        <w:numPr>
          <w:ilvl w:val="0"/>
          <w:numId w:val="29"/>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7C7E710A" w14:textId="77777777" w:rsidR="0028588D" w:rsidRDefault="0028588D" w:rsidP="0028588D">
      <w:pPr>
        <w:pStyle w:val="Puslapioinaostekstas"/>
        <w:numPr>
          <w:ilvl w:val="0"/>
          <w:numId w:val="29"/>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19C389FE" w14:textId="77777777" w:rsidR="0028588D" w:rsidRPr="001620D3" w:rsidRDefault="0028588D" w:rsidP="0028588D">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D918466" w14:textId="77777777" w:rsidR="0028588D" w:rsidRPr="001620D3" w:rsidRDefault="0028588D" w:rsidP="0028588D">
      <w:pPr>
        <w:pStyle w:val="Puslapioinaostekstas"/>
        <w:numPr>
          <w:ilvl w:val="0"/>
          <w:numId w:val="26"/>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529146EC" w14:textId="77777777" w:rsidR="0028588D" w:rsidRDefault="0028588D" w:rsidP="0028588D">
      <w:pPr>
        <w:pStyle w:val="Puslapioinaostekstas"/>
        <w:numPr>
          <w:ilvl w:val="0"/>
          <w:numId w:val="26"/>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44730" w14:textId="32DFF67B" w:rsidR="00F3675B" w:rsidRDefault="00F3675B">
    <w:pPr>
      <w:pStyle w:val="Antrats"/>
      <w:jc w:val="center"/>
    </w:pPr>
  </w:p>
  <w:p w14:paraId="68E3FFE8" w14:textId="3805043F" w:rsidR="0079367F" w:rsidRDefault="0079367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6E343BBE"/>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578"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2"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6"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8"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9" w15:restartNumberingAfterBreak="0">
    <w:nsid w:val="47B7052B"/>
    <w:multiLevelType w:val="multilevel"/>
    <w:tmpl w:val="097AE254"/>
    <w:lvl w:ilvl="0">
      <w:start w:val="9"/>
      <w:numFmt w:val="decimal"/>
      <w:lvlText w:val="%1"/>
      <w:lvlJc w:val="left"/>
      <w:pPr>
        <w:ind w:left="360" w:hanging="360"/>
      </w:pPr>
      <w:rPr>
        <w:rFonts w:eastAsiaTheme="minorHAnsi" w:hint="default"/>
      </w:rPr>
    </w:lvl>
    <w:lvl w:ilvl="1">
      <w:start w:val="2"/>
      <w:numFmt w:val="decimal"/>
      <w:lvlText w:val="%1.%2"/>
      <w:lvlJc w:val="left"/>
      <w:pPr>
        <w:ind w:left="1211" w:hanging="360"/>
      </w:pPr>
      <w:rPr>
        <w:rFonts w:eastAsiaTheme="minorHAnsi" w:hint="default"/>
      </w:rPr>
    </w:lvl>
    <w:lvl w:ilvl="2">
      <w:start w:val="1"/>
      <w:numFmt w:val="decimal"/>
      <w:lvlText w:val="%1.%2.%3"/>
      <w:lvlJc w:val="left"/>
      <w:pPr>
        <w:ind w:left="2422" w:hanging="720"/>
      </w:pPr>
      <w:rPr>
        <w:rFonts w:eastAsiaTheme="minorHAnsi" w:hint="default"/>
      </w:rPr>
    </w:lvl>
    <w:lvl w:ilvl="3">
      <w:start w:val="1"/>
      <w:numFmt w:val="decimal"/>
      <w:lvlText w:val="%1.%2.%3.%4"/>
      <w:lvlJc w:val="left"/>
      <w:pPr>
        <w:ind w:left="3273" w:hanging="720"/>
      </w:pPr>
      <w:rPr>
        <w:rFonts w:eastAsiaTheme="minorHAnsi" w:hint="default"/>
      </w:rPr>
    </w:lvl>
    <w:lvl w:ilvl="4">
      <w:start w:val="1"/>
      <w:numFmt w:val="decimal"/>
      <w:lvlText w:val="%1.%2.%3.%4.%5"/>
      <w:lvlJc w:val="left"/>
      <w:pPr>
        <w:ind w:left="4484" w:hanging="1080"/>
      </w:pPr>
      <w:rPr>
        <w:rFonts w:eastAsiaTheme="minorHAnsi" w:hint="default"/>
      </w:rPr>
    </w:lvl>
    <w:lvl w:ilvl="5">
      <w:start w:val="1"/>
      <w:numFmt w:val="decimal"/>
      <w:lvlText w:val="%1.%2.%3.%4.%5.%6"/>
      <w:lvlJc w:val="left"/>
      <w:pPr>
        <w:ind w:left="5335" w:hanging="1080"/>
      </w:pPr>
      <w:rPr>
        <w:rFonts w:eastAsiaTheme="minorHAnsi" w:hint="default"/>
      </w:rPr>
    </w:lvl>
    <w:lvl w:ilvl="6">
      <w:start w:val="1"/>
      <w:numFmt w:val="decimal"/>
      <w:lvlText w:val="%1.%2.%3.%4.%5.%6.%7"/>
      <w:lvlJc w:val="left"/>
      <w:pPr>
        <w:ind w:left="6546" w:hanging="1440"/>
      </w:pPr>
      <w:rPr>
        <w:rFonts w:eastAsiaTheme="minorHAnsi" w:hint="default"/>
      </w:rPr>
    </w:lvl>
    <w:lvl w:ilvl="7">
      <w:start w:val="1"/>
      <w:numFmt w:val="decimal"/>
      <w:lvlText w:val="%1.%2.%3.%4.%5.%6.%7.%8"/>
      <w:lvlJc w:val="left"/>
      <w:pPr>
        <w:ind w:left="7397" w:hanging="1440"/>
      </w:pPr>
      <w:rPr>
        <w:rFonts w:eastAsiaTheme="minorHAnsi" w:hint="default"/>
      </w:rPr>
    </w:lvl>
    <w:lvl w:ilvl="8">
      <w:start w:val="1"/>
      <w:numFmt w:val="decimal"/>
      <w:lvlText w:val="%1.%2.%3.%4.%5.%6.%7.%8.%9"/>
      <w:lvlJc w:val="left"/>
      <w:pPr>
        <w:ind w:left="8248" w:hanging="1440"/>
      </w:pPr>
      <w:rPr>
        <w:rFonts w:eastAsiaTheme="minorHAnsi" w:hint="default"/>
      </w:rPr>
    </w:lvl>
  </w:abstractNum>
  <w:abstractNum w:abstractNumId="10" w15:restartNumberingAfterBreak="0">
    <w:nsid w:val="49E526D9"/>
    <w:multiLevelType w:val="multilevel"/>
    <w:tmpl w:val="E7762B52"/>
    <w:lvl w:ilvl="0">
      <w:start w:val="6"/>
      <w:numFmt w:val="decimal"/>
      <w:lvlText w:val="%1."/>
      <w:lvlJc w:val="left"/>
      <w:pPr>
        <w:ind w:left="540" w:hanging="540"/>
      </w:pPr>
      <w:rPr>
        <w:rFonts w:hint="default"/>
        <w:u w:val="none"/>
      </w:rPr>
    </w:lvl>
    <w:lvl w:ilvl="1">
      <w:start w:val="1"/>
      <w:numFmt w:val="decimal"/>
      <w:lvlText w:val="%1.%2."/>
      <w:lvlJc w:val="left"/>
      <w:pPr>
        <w:ind w:left="966" w:hanging="540"/>
      </w:pPr>
      <w:rPr>
        <w:rFonts w:hint="default"/>
        <w:u w:val="none"/>
      </w:rPr>
    </w:lvl>
    <w:lvl w:ilvl="2">
      <w:start w:val="4"/>
      <w:numFmt w:val="decimal"/>
      <w:lvlText w:val="%1.%2.%3."/>
      <w:lvlJc w:val="left"/>
      <w:pPr>
        <w:ind w:left="1456" w:hanging="720"/>
      </w:pPr>
      <w:rPr>
        <w:rFonts w:hint="default"/>
        <w:u w:val="none"/>
      </w:rPr>
    </w:lvl>
    <w:lvl w:ilvl="3">
      <w:start w:val="1"/>
      <w:numFmt w:val="decimal"/>
      <w:lvlText w:val="%1.%2.%3.%4."/>
      <w:lvlJc w:val="left"/>
      <w:pPr>
        <w:ind w:left="1824" w:hanging="720"/>
      </w:pPr>
      <w:rPr>
        <w:rFonts w:hint="default"/>
        <w:u w:val="none"/>
      </w:rPr>
    </w:lvl>
    <w:lvl w:ilvl="4">
      <w:start w:val="1"/>
      <w:numFmt w:val="decimal"/>
      <w:lvlText w:val="%1.%2.%3.%4.%5."/>
      <w:lvlJc w:val="left"/>
      <w:pPr>
        <w:ind w:left="2552" w:hanging="1080"/>
      </w:pPr>
      <w:rPr>
        <w:rFonts w:hint="default"/>
        <w:u w:val="none"/>
      </w:rPr>
    </w:lvl>
    <w:lvl w:ilvl="5">
      <w:start w:val="1"/>
      <w:numFmt w:val="decimal"/>
      <w:lvlText w:val="%1.%2.%3.%4.%5.%6."/>
      <w:lvlJc w:val="left"/>
      <w:pPr>
        <w:ind w:left="2920" w:hanging="1080"/>
      </w:pPr>
      <w:rPr>
        <w:rFonts w:hint="default"/>
        <w:u w:val="none"/>
      </w:rPr>
    </w:lvl>
    <w:lvl w:ilvl="6">
      <w:start w:val="1"/>
      <w:numFmt w:val="decimal"/>
      <w:lvlText w:val="%1.%2.%3.%4.%5.%6.%7."/>
      <w:lvlJc w:val="left"/>
      <w:pPr>
        <w:ind w:left="3648" w:hanging="1440"/>
      </w:pPr>
      <w:rPr>
        <w:rFonts w:hint="default"/>
        <w:u w:val="none"/>
      </w:rPr>
    </w:lvl>
    <w:lvl w:ilvl="7">
      <w:start w:val="1"/>
      <w:numFmt w:val="decimal"/>
      <w:lvlText w:val="%1.%2.%3.%4.%5.%6.%7.%8."/>
      <w:lvlJc w:val="left"/>
      <w:pPr>
        <w:ind w:left="4016" w:hanging="1440"/>
      </w:pPr>
      <w:rPr>
        <w:rFonts w:hint="default"/>
        <w:u w:val="none"/>
      </w:rPr>
    </w:lvl>
    <w:lvl w:ilvl="8">
      <w:start w:val="1"/>
      <w:numFmt w:val="decimal"/>
      <w:lvlText w:val="%1.%2.%3.%4.%5.%6.%7.%8.%9."/>
      <w:lvlJc w:val="left"/>
      <w:pPr>
        <w:ind w:left="4744" w:hanging="1800"/>
      </w:pPr>
      <w:rPr>
        <w:rFonts w:hint="default"/>
        <w:u w:val="none"/>
      </w:rPr>
    </w:lvl>
  </w:abstractNum>
  <w:abstractNum w:abstractNumId="11"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2"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3"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4"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5"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37263DF"/>
    <w:multiLevelType w:val="multilevel"/>
    <w:tmpl w:val="C7F6AD66"/>
    <w:lvl w:ilvl="0">
      <w:start w:val="7"/>
      <w:numFmt w:val="decimal"/>
      <w:lvlText w:val="%1."/>
      <w:lvlJc w:val="left"/>
      <w:pPr>
        <w:ind w:left="720" w:hanging="360"/>
      </w:pPr>
      <w:rPr>
        <w:rFonts w:hint="default"/>
      </w:rPr>
    </w:lvl>
    <w:lvl w:ilvl="1">
      <w:start w:val="1"/>
      <w:numFmt w:val="decimal"/>
      <w:isLgl/>
      <w:lvlText w:val="%1.%2."/>
      <w:lvlJc w:val="left"/>
      <w:pPr>
        <w:ind w:left="1391" w:hanging="540"/>
      </w:pPr>
      <w:rPr>
        <w:rFonts w:eastAsiaTheme="minorEastAsia" w:hint="default"/>
      </w:rPr>
    </w:lvl>
    <w:lvl w:ilvl="2">
      <w:start w:val="1"/>
      <w:numFmt w:val="decimal"/>
      <w:isLgl/>
      <w:lvlText w:val="%1.%2.%3."/>
      <w:lvlJc w:val="left"/>
      <w:pPr>
        <w:ind w:left="2062" w:hanging="720"/>
      </w:pPr>
      <w:rPr>
        <w:rFonts w:eastAsiaTheme="minorEastAsia" w:hint="default"/>
      </w:rPr>
    </w:lvl>
    <w:lvl w:ilvl="3">
      <w:start w:val="1"/>
      <w:numFmt w:val="decimal"/>
      <w:isLgl/>
      <w:lvlText w:val="%1.%2.%3.%4."/>
      <w:lvlJc w:val="left"/>
      <w:pPr>
        <w:ind w:left="2553" w:hanging="720"/>
      </w:pPr>
      <w:rPr>
        <w:rFonts w:eastAsiaTheme="minorEastAsia" w:hint="default"/>
      </w:rPr>
    </w:lvl>
    <w:lvl w:ilvl="4">
      <w:start w:val="1"/>
      <w:numFmt w:val="decimal"/>
      <w:isLgl/>
      <w:lvlText w:val="%1.%2.%3.%4.%5."/>
      <w:lvlJc w:val="left"/>
      <w:pPr>
        <w:ind w:left="3404" w:hanging="1080"/>
      </w:pPr>
      <w:rPr>
        <w:rFonts w:eastAsiaTheme="minorEastAsia" w:hint="default"/>
      </w:rPr>
    </w:lvl>
    <w:lvl w:ilvl="5">
      <w:start w:val="1"/>
      <w:numFmt w:val="decimal"/>
      <w:isLgl/>
      <w:lvlText w:val="%1.%2.%3.%4.%5.%6."/>
      <w:lvlJc w:val="left"/>
      <w:pPr>
        <w:ind w:left="3895" w:hanging="1080"/>
      </w:pPr>
      <w:rPr>
        <w:rFonts w:eastAsiaTheme="minorEastAsia" w:hint="default"/>
      </w:rPr>
    </w:lvl>
    <w:lvl w:ilvl="6">
      <w:start w:val="1"/>
      <w:numFmt w:val="decimal"/>
      <w:isLgl/>
      <w:lvlText w:val="%1.%2.%3.%4.%5.%6.%7."/>
      <w:lvlJc w:val="left"/>
      <w:pPr>
        <w:ind w:left="4746" w:hanging="1440"/>
      </w:pPr>
      <w:rPr>
        <w:rFonts w:eastAsiaTheme="minorEastAsia" w:hint="default"/>
      </w:rPr>
    </w:lvl>
    <w:lvl w:ilvl="7">
      <w:start w:val="1"/>
      <w:numFmt w:val="decimal"/>
      <w:isLgl/>
      <w:lvlText w:val="%1.%2.%3.%4.%5.%6.%7.%8."/>
      <w:lvlJc w:val="left"/>
      <w:pPr>
        <w:ind w:left="5237" w:hanging="1440"/>
      </w:pPr>
      <w:rPr>
        <w:rFonts w:eastAsiaTheme="minorEastAsia" w:hint="default"/>
      </w:rPr>
    </w:lvl>
    <w:lvl w:ilvl="8">
      <w:start w:val="1"/>
      <w:numFmt w:val="decimal"/>
      <w:isLgl/>
      <w:lvlText w:val="%1.%2.%3.%4.%5.%6.%7.%8.%9."/>
      <w:lvlJc w:val="left"/>
      <w:pPr>
        <w:ind w:left="6088" w:hanging="1800"/>
      </w:pPr>
      <w:rPr>
        <w:rFonts w:eastAsiaTheme="minorEastAsia" w:hint="default"/>
      </w:rPr>
    </w:lvl>
  </w:abstractNum>
  <w:abstractNum w:abstractNumId="19"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0"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501"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1"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2"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5"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74385ACE"/>
    <w:multiLevelType w:val="hybridMultilevel"/>
    <w:tmpl w:val="0FCC473E"/>
    <w:lvl w:ilvl="0" w:tplc="3D869442">
      <w:start w:val="1"/>
      <w:numFmt w:val="decimal"/>
      <w:lvlText w:val="%1."/>
      <w:lvlJc w:val="left"/>
      <w:pPr>
        <w:ind w:left="720" w:hanging="360"/>
      </w:pPr>
      <w:rPr>
        <w:rFonts w:eastAsiaTheme="minorEastAsia"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8"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9"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6"/>
  </w:num>
  <w:num w:numId="2" w16cid:durableId="207184103">
    <w:abstractNumId w:val="3"/>
  </w:num>
  <w:num w:numId="3" w16cid:durableId="1528367431">
    <w:abstractNumId w:val="16"/>
  </w:num>
  <w:num w:numId="4" w16cid:durableId="1484615006">
    <w:abstractNumId w:val="21"/>
  </w:num>
  <w:num w:numId="5" w16cid:durableId="607934237">
    <w:abstractNumId w:val="14"/>
  </w:num>
  <w:num w:numId="6" w16cid:durableId="408162091">
    <w:abstractNumId w:val="29"/>
  </w:num>
  <w:num w:numId="7" w16cid:durableId="12269543">
    <w:abstractNumId w:val="27"/>
  </w:num>
  <w:num w:numId="8" w16cid:durableId="749809940">
    <w:abstractNumId w:val="2"/>
  </w:num>
  <w:num w:numId="9" w16cid:durableId="412043720">
    <w:abstractNumId w:val="28"/>
  </w:num>
  <w:num w:numId="10" w16cid:durableId="1996449446">
    <w:abstractNumId w:val="25"/>
  </w:num>
  <w:num w:numId="11" w16cid:durableId="1482305889">
    <w:abstractNumId w:val="20"/>
  </w:num>
  <w:num w:numId="12" w16cid:durableId="32313854">
    <w:abstractNumId w:val="8"/>
  </w:num>
  <w:num w:numId="13" w16cid:durableId="1318921492">
    <w:abstractNumId w:val="13"/>
  </w:num>
  <w:num w:numId="14" w16cid:durableId="1864435576">
    <w:abstractNumId w:val="23"/>
  </w:num>
  <w:num w:numId="15" w16cid:durableId="1941065713">
    <w:abstractNumId w:val="4"/>
  </w:num>
  <w:num w:numId="16" w16cid:durableId="19859238">
    <w:abstractNumId w:val="5"/>
  </w:num>
  <w:num w:numId="17" w16cid:durableId="1297491117">
    <w:abstractNumId w:val="11"/>
  </w:num>
  <w:num w:numId="18" w16cid:durableId="381176177">
    <w:abstractNumId w:val="10"/>
  </w:num>
  <w:num w:numId="19" w16cid:durableId="1878345907">
    <w:abstractNumId w:val="18"/>
  </w:num>
  <w:num w:numId="20" w16cid:durableId="423183395">
    <w:abstractNumId w:val="9"/>
  </w:num>
  <w:num w:numId="21" w16cid:durableId="414592073">
    <w:abstractNumId w:val="26"/>
  </w:num>
  <w:num w:numId="22" w16cid:durableId="1697659361">
    <w:abstractNumId w:val="12"/>
  </w:num>
  <w:num w:numId="23" w16cid:durableId="585193985">
    <w:abstractNumId w:val="15"/>
  </w:num>
  <w:num w:numId="24" w16cid:durableId="1706171286">
    <w:abstractNumId w:val="24"/>
  </w:num>
  <w:num w:numId="25" w16cid:durableId="491220124">
    <w:abstractNumId w:val="17"/>
  </w:num>
  <w:num w:numId="26" w16cid:durableId="1717965198">
    <w:abstractNumId w:val="1"/>
  </w:num>
  <w:num w:numId="27" w16cid:durableId="764351240">
    <w:abstractNumId w:val="7"/>
  </w:num>
  <w:num w:numId="28" w16cid:durableId="1472597068">
    <w:abstractNumId w:val="19"/>
  </w:num>
  <w:num w:numId="29" w16cid:durableId="1836188437">
    <w:abstractNumId w:val="22"/>
  </w:num>
  <w:num w:numId="30" w16cid:durableId="584149886">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271"/>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0F6A"/>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3E"/>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1A0"/>
    <w:rsid w:val="000B049C"/>
    <w:rsid w:val="000B0CED"/>
    <w:rsid w:val="000B2E23"/>
    <w:rsid w:val="000B36CB"/>
    <w:rsid w:val="000B4016"/>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5726"/>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6C7C"/>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0DAF"/>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88D"/>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15D"/>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2F7EF9"/>
    <w:rsid w:val="00300FEF"/>
    <w:rsid w:val="00301185"/>
    <w:rsid w:val="00301B49"/>
    <w:rsid w:val="0030230E"/>
    <w:rsid w:val="003025DB"/>
    <w:rsid w:val="0030313E"/>
    <w:rsid w:val="00303C2A"/>
    <w:rsid w:val="00303D02"/>
    <w:rsid w:val="003049FC"/>
    <w:rsid w:val="00304E45"/>
    <w:rsid w:val="00305D3D"/>
    <w:rsid w:val="00306737"/>
    <w:rsid w:val="00306D9F"/>
    <w:rsid w:val="00306F87"/>
    <w:rsid w:val="003074D1"/>
    <w:rsid w:val="00307836"/>
    <w:rsid w:val="003101E1"/>
    <w:rsid w:val="00310753"/>
    <w:rsid w:val="0031109D"/>
    <w:rsid w:val="00311111"/>
    <w:rsid w:val="003127FC"/>
    <w:rsid w:val="0031284C"/>
    <w:rsid w:val="00312FEE"/>
    <w:rsid w:val="00313947"/>
    <w:rsid w:val="00313997"/>
    <w:rsid w:val="00313A09"/>
    <w:rsid w:val="00313C2B"/>
    <w:rsid w:val="0031420A"/>
    <w:rsid w:val="00314972"/>
    <w:rsid w:val="00314A80"/>
    <w:rsid w:val="00314BA3"/>
    <w:rsid w:val="00315489"/>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5DAC"/>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597E"/>
    <w:rsid w:val="00396CB4"/>
    <w:rsid w:val="003977D0"/>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D7D"/>
    <w:rsid w:val="00422EEB"/>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E55"/>
    <w:rsid w:val="0049538A"/>
    <w:rsid w:val="00495F71"/>
    <w:rsid w:val="00496EFB"/>
    <w:rsid w:val="00497851"/>
    <w:rsid w:val="0049788B"/>
    <w:rsid w:val="00497DF3"/>
    <w:rsid w:val="004A01F5"/>
    <w:rsid w:val="004A0401"/>
    <w:rsid w:val="004A0C73"/>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5982"/>
    <w:rsid w:val="004B685B"/>
    <w:rsid w:val="004B6BCA"/>
    <w:rsid w:val="004B6D8F"/>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0989"/>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4D90"/>
    <w:rsid w:val="0051508F"/>
    <w:rsid w:val="00515C55"/>
    <w:rsid w:val="00515CBD"/>
    <w:rsid w:val="00515ED0"/>
    <w:rsid w:val="00516043"/>
    <w:rsid w:val="0051611C"/>
    <w:rsid w:val="0051686D"/>
    <w:rsid w:val="0051688D"/>
    <w:rsid w:val="00517A42"/>
    <w:rsid w:val="005209A8"/>
    <w:rsid w:val="005212AF"/>
    <w:rsid w:val="00522200"/>
    <w:rsid w:val="00522C57"/>
    <w:rsid w:val="00522E11"/>
    <w:rsid w:val="0052304F"/>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C70"/>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DA7"/>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3134"/>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4C76"/>
    <w:rsid w:val="0082502F"/>
    <w:rsid w:val="008253EC"/>
    <w:rsid w:val="0082571E"/>
    <w:rsid w:val="00825FEE"/>
    <w:rsid w:val="0082692A"/>
    <w:rsid w:val="00826A7E"/>
    <w:rsid w:val="00826C98"/>
    <w:rsid w:val="008270C3"/>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28E2"/>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3C42"/>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3A0"/>
    <w:rsid w:val="00A6756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57590"/>
    <w:rsid w:val="00B600AE"/>
    <w:rsid w:val="00B606C9"/>
    <w:rsid w:val="00B60CB8"/>
    <w:rsid w:val="00B61E41"/>
    <w:rsid w:val="00B61F68"/>
    <w:rsid w:val="00B62973"/>
    <w:rsid w:val="00B62AF3"/>
    <w:rsid w:val="00B62C56"/>
    <w:rsid w:val="00B62D48"/>
    <w:rsid w:val="00B64F95"/>
    <w:rsid w:val="00B6522C"/>
    <w:rsid w:val="00B656D9"/>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498D"/>
    <w:rsid w:val="00BD584D"/>
    <w:rsid w:val="00BD65B2"/>
    <w:rsid w:val="00BD74E3"/>
    <w:rsid w:val="00BD7C43"/>
    <w:rsid w:val="00BE0587"/>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13D"/>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271C"/>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08B"/>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945"/>
    <w:rsid w:val="00D840DA"/>
    <w:rsid w:val="00D84542"/>
    <w:rsid w:val="00D8625D"/>
    <w:rsid w:val="00D86901"/>
    <w:rsid w:val="00D86A7B"/>
    <w:rsid w:val="00D8792F"/>
    <w:rsid w:val="00D8795A"/>
    <w:rsid w:val="00D90343"/>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18FB"/>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DE0"/>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46EFE"/>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2979"/>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C7B4B"/>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4F7C"/>
    <w:rsid w:val="00EE523A"/>
    <w:rsid w:val="00EE54B9"/>
    <w:rsid w:val="00EE593B"/>
    <w:rsid w:val="00EE59B6"/>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3D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75B"/>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9BD"/>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5F"/>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FD646982-5FCD-4B44-9905-0E6CF82DC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aliases w:val="Title Header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aliases w:val="Alna"/>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aliases w:val="Title Header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C6313D"/>
    <w:pPr>
      <w:tabs>
        <w:tab w:val="left" w:pos="142"/>
        <w:tab w:val="right" w:leader="dot" w:pos="9962"/>
      </w:tabs>
      <w:spacing w:after="0"/>
      <w:ind w:left="426" w:hanging="284"/>
    </w:pPr>
    <w:rPr>
      <w:rFonts w:cstheme="minorHAnsi"/>
      <w:color w:val="2B579A"/>
      <w:shd w:val="clear" w:color="auto" w:fill="E6E6E6"/>
    </w:r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
    <w:name w:val="Body"/>
    <w:rsid w:val="00315489"/>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val="en-GB" w:eastAsia="en-GB"/>
    </w:rPr>
  </w:style>
  <w:style w:type="character" w:styleId="Eilutsnumeris">
    <w:name w:val="line number"/>
    <w:basedOn w:val="Numatytasispastraiposriftas"/>
    <w:uiPriority w:val="99"/>
    <w:semiHidden/>
    <w:unhideWhenUsed/>
    <w:rsid w:val="00E629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415132368">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vpt.lrv.lt/lt/pasalinimo-pagrindai-1/nepatikimi-tiekejai-1" TargetMode="External"/><Relationship Id="rId3" Type="http://schemas.openxmlformats.org/officeDocument/2006/relationships/customXml" Target="../customXml/item3.xml"/><Relationship Id="rId21" Type="http://schemas.openxmlformats.org/officeDocument/2006/relationships/hyperlink" Target="https://vpt.lrv.lt/lt/naujienos/finansiniu-ataskaitu-nepateikimas-gali-tapti-kliutimi-dalyvauti-viesuosiuose-pirkimuose"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vpt.lrv.lt/melaginga-informacija-pateikusiu-tiekeju-sarasas-3"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draudejai.sodra.lt/draudeju_viesi_duomenys/" TargetMode="External"/><Relationship Id="rId20" Type="http://schemas.openxmlformats.org/officeDocument/2006/relationships/hyperlink" Target="https://www.registrucentras.lt/jar/p/index.ph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ec.europa.eu/tools/ecertis/" TargetMode="External"/><Relationship Id="rId23" Type="http://schemas.openxmlformats.org/officeDocument/2006/relationships/hyperlink" Target="https://kt.gov.lt/lt/atviri-duomenys/diskvalifikavimas-is-viesuju-pirkimu" TargetMode="External"/><Relationship Id="rId10" Type="http://schemas.openxmlformats.org/officeDocument/2006/relationships/endnotes" Target="endnotes.xml"/><Relationship Id="rId19" Type="http://schemas.openxmlformats.org/officeDocument/2006/relationships/hyperlink" Target="https://vpt.lrv.lt/lt/pasalinimo-pagrindai-1/nepatikimu-koncesininku-sarasas-1/nepatikimu-koncesininku-sarasa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vmi.lt/evmi/mokesciu-moketoju-informacij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AC13A72C-215F-4BFD-91A9-1AF03D4BBB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32</Pages>
  <Words>33332</Words>
  <Characters>19000</Characters>
  <Application>Microsoft Office Word</Application>
  <DocSecurity>0</DocSecurity>
  <Lines>158</Lines>
  <Paragraphs>104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rasa_a</dc:creator>
  <cp:keywords/>
  <dc:description/>
  <cp:lastModifiedBy>rasa_a</cp:lastModifiedBy>
  <cp:revision>17</cp:revision>
  <dcterms:created xsi:type="dcterms:W3CDTF">2025-05-07T08:04:00Z</dcterms:created>
  <dcterms:modified xsi:type="dcterms:W3CDTF">2025-05-13T08:00:00Z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